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8" w:rsidRPr="00725EDD" w:rsidRDefault="00A850F1" w:rsidP="00E6515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25EDD">
        <w:rPr>
          <w:rFonts w:ascii="Arial" w:hAnsi="Arial" w:cs="Arial"/>
          <w:b/>
          <w:sz w:val="28"/>
          <w:szCs w:val="28"/>
          <w:u w:val="single"/>
        </w:rPr>
        <w:t>Jak postupovat v případě nepřijetí na střední školu</w:t>
      </w:r>
    </w:p>
    <w:p w:rsidR="00A850F1" w:rsidRPr="00725EDD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725ED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R</w:t>
      </w:r>
      <w:r w:rsidR="00A850F1" w:rsidRPr="00A850F1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ozhodnutí o nepřijetí </w:t>
      </w:r>
    </w:p>
    <w:p w:rsidR="0038761F" w:rsidRPr="00725EDD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</w:p>
    <w:p w:rsidR="00A850F1" w:rsidRPr="00725EDD" w:rsidRDefault="00725EDD" w:rsidP="00E6515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O</w:t>
      </w:r>
      <w:r w:rsidR="00A850F1" w:rsidRPr="00725E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bdrží nepřijatí uchazeči </w:t>
      </w:r>
      <w:r w:rsidR="00A850F1" w:rsidRPr="00725EDD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písemně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.</w:t>
      </w:r>
      <w:r w:rsidR="00A850F1" w:rsidRPr="00725EDD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A850F1" w:rsidRPr="00725EDD" w:rsidRDefault="00725EDD" w:rsidP="00E6515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A850F1"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ozor, přijatí uchazeči žádnou písemnou informaci nedostanou, seznam přijatých pod přiděleným kódem najdou jen na školním webu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38761F" w:rsidRPr="00725EDD" w:rsidRDefault="0038761F" w:rsidP="00E65156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50F1" w:rsidRPr="00725EDD" w:rsidRDefault="00A850F1" w:rsidP="00E65156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A850F1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Odvolání proti rozhodnutí o nepřijetí</w:t>
      </w:r>
    </w:p>
    <w:p w:rsidR="0038761F" w:rsidRPr="00A850F1" w:rsidRDefault="0038761F" w:rsidP="00E65156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A850F1" w:rsidRPr="00725EDD" w:rsidRDefault="00A850F1" w:rsidP="00E6515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</w:t>
      </w:r>
      <w:r w:rsidRPr="00725E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roti rozhodnutí</w:t>
      </w:r>
      <w:r w:rsidR="0038761F"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je možné 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se </w:t>
      </w:r>
      <w:r w:rsidRPr="00725E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 xml:space="preserve">do </w:t>
      </w:r>
      <w:r w:rsidRPr="00725EDD">
        <w:rPr>
          <w:rFonts w:ascii="Arial" w:eastAsia="Times New Roman" w:hAnsi="Arial" w:cs="Arial"/>
          <w:b/>
          <w:bCs/>
          <w:color w:val="00B050"/>
          <w:sz w:val="24"/>
          <w:szCs w:val="24"/>
          <w:bdr w:val="none" w:sz="0" w:space="0" w:color="auto" w:frame="1"/>
          <w:lang w:eastAsia="cs-CZ"/>
        </w:rPr>
        <w:t>3 pracovních dnů</w:t>
      </w:r>
      <w:r w:rsidRPr="00725EDD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 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ode dne </w:t>
      </w:r>
      <w:proofErr w:type="gramStart"/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doručení </w:t>
      </w:r>
      <w:r w:rsidR="00E651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rozhodnutí</w:t>
      </w:r>
      <w:proofErr w:type="gramEnd"/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25ED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 odvolat</w:t>
      </w:r>
      <w:r w:rsidRPr="00725E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.</w:t>
      </w:r>
    </w:p>
    <w:p w:rsidR="00A850F1" w:rsidRPr="00725EDD" w:rsidRDefault="00A850F1" w:rsidP="00E65156">
      <w:pPr>
        <w:pStyle w:val="Odstavecseseznamem"/>
        <w:numPr>
          <w:ilvl w:val="0"/>
          <w:numId w:val="3"/>
        </w:num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Písemné odvolání s podrobným zdůvodněním nesouhlasu se podává</w:t>
      </w:r>
      <w:r w:rsidR="0038761F"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 ředitele školy. Ten 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odvolání, stanovisko školy a dokumenty týkající </w:t>
      </w:r>
      <w:proofErr w:type="gramStart"/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se  přijímacího</w:t>
      </w:r>
      <w:proofErr w:type="gramEnd"/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řízení předá odvolacímu orgánu, který ve věci rozhodne. Musí tak učinit nejpozději </w:t>
      </w:r>
      <w:r w:rsidRPr="00725EDD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 xml:space="preserve">do 30 dnů 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od doručení odvolání.</w:t>
      </w:r>
    </w:p>
    <w:p w:rsidR="00A850F1" w:rsidRPr="00A850F1" w:rsidRDefault="00A850F1" w:rsidP="00E65156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A850F1" w:rsidRPr="00725EDD" w:rsidRDefault="00A850F1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725ED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Odvolání by mělo obsahovat</w:t>
      </w:r>
    </w:p>
    <w:p w:rsidR="0038761F" w:rsidRPr="00725EDD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38761F" w:rsidRPr="00725EDD" w:rsidRDefault="0038761F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cs-CZ"/>
        </w:rPr>
        <w:t>Pro odvolání neexistuje 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jeden</w:t>
      </w:r>
      <w:r w:rsidRPr="00725E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cs-CZ"/>
        </w:rPr>
        <w:t> formulář. Některé školy zasílají nepřijatým uchazečům vlastní formulář.</w:t>
      </w:r>
    </w:p>
    <w:p w:rsidR="00725EDD" w:rsidRPr="00725EDD" w:rsidRDefault="00725EDD" w:rsidP="00E65156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50F1" w:rsidRPr="00725EDD" w:rsidRDefault="0038761F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Název školy a její adresu</w:t>
      </w:r>
      <w:r w:rsidR="00A850F1"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(odvolání se zasílá řediteli školy, který rozhodnutí o nepřijetí vydal).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Datum.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Odvolání proti nepřijetí ke studiu - odvolávám se proti rozhodnutí o nepřijetí mého syna / dcery (jméno a příjmení) ke studiu na (název oboru vzdělání a případně kód oboru).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Důvody, pro které je odvolání podáváno (není povinné)</w:t>
      </w:r>
      <w:r w:rsidR="00E6515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Podpis zákonného zástupce nezletilého žáka.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Jméno zákonného zástupce nezletilého žáka.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Adresa, na kterou má být rozhodnutí o odvolání zasláno.</w:t>
      </w:r>
    </w:p>
    <w:p w:rsidR="00A850F1" w:rsidRPr="00725EDD" w:rsidRDefault="00A850F1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Za nezletilého uchazeče podává odvolání zákonný zástupce, zletilý uchazeč podává a podepisuje odvolání sám.</w:t>
      </w:r>
    </w:p>
    <w:p w:rsidR="0038761F" w:rsidRPr="00725EDD" w:rsidRDefault="0038761F" w:rsidP="00E65156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Lze čerpat z přiloženého vzoru.</w:t>
      </w:r>
    </w:p>
    <w:p w:rsidR="0038761F" w:rsidRPr="00725EDD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8761F" w:rsidRPr="00725EDD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8761F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725ED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Odevzdání zápisového lístku</w:t>
      </w:r>
    </w:p>
    <w:p w:rsidR="00F03B4F" w:rsidRPr="00725EDD" w:rsidRDefault="00F03B4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38761F" w:rsidRPr="00725EDD" w:rsidRDefault="0038761F" w:rsidP="00E65156">
      <w:pPr>
        <w:pStyle w:val="Odstavecseseznamem"/>
        <w:numPr>
          <w:ilvl w:val="0"/>
          <w:numId w:val="4"/>
        </w:numPr>
        <w:shd w:val="clear" w:color="auto" w:fill="FFFFFF"/>
        <w:spacing w:before="90"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Přijatý uchazeč, který podal zápisový lístek a přihlásil se tím ke studiu v konkrétní škole, nemůže již své rozhodnutí změnit. </w:t>
      </w:r>
      <w:r w:rsidRPr="00725EDD">
        <w:rPr>
          <w:rFonts w:ascii="Arial" w:eastAsia="Times New Roman" w:hAnsi="Arial" w:cs="Arial"/>
          <w:b/>
          <w:bCs/>
          <w:color w:val="00B050"/>
          <w:sz w:val="24"/>
          <w:szCs w:val="24"/>
          <w:lang w:eastAsia="cs-CZ"/>
        </w:rPr>
        <w:t>Výjimkou</w:t>
      </w:r>
      <w:r w:rsidRPr="00725EDD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> </w:t>
      </w:r>
      <w:r w:rsidRPr="00725EDD">
        <w:rPr>
          <w:rFonts w:ascii="Arial" w:eastAsia="Times New Roman" w:hAnsi="Arial" w:cs="Arial"/>
          <w:b/>
          <w:sz w:val="24"/>
          <w:szCs w:val="24"/>
          <w:lang w:eastAsia="cs-CZ"/>
        </w:rPr>
        <w:t>je přijetí ke studiu na základě odvolání, pak lze vzít zápisový lístek z původní střední školy zpět.</w:t>
      </w:r>
    </w:p>
    <w:p w:rsidR="0038761F" w:rsidRPr="0038761F" w:rsidRDefault="0038761F" w:rsidP="00E651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50F1" w:rsidRPr="00A850F1" w:rsidRDefault="00A850F1" w:rsidP="00E65156">
      <w:pPr>
        <w:shd w:val="clear" w:color="auto" w:fill="FFFFFF"/>
        <w:spacing w:after="60" w:line="240" w:lineRule="auto"/>
        <w:ind w:right="205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50F1" w:rsidRPr="00A850F1" w:rsidRDefault="00A850F1" w:rsidP="00A850F1">
      <w:pPr>
        <w:shd w:val="clear" w:color="auto" w:fill="FFFFFF"/>
        <w:spacing w:after="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38761F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05D931CA" wp14:editId="7857B871">
            <wp:extent cx="6428105" cy="8618855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F1" w:rsidRPr="00A850F1" w:rsidRDefault="00A850F1" w:rsidP="00F03B4F">
      <w:pPr>
        <w:shd w:val="clear" w:color="auto" w:fill="FFFFFF"/>
        <w:spacing w:after="6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850F1" w:rsidRPr="00A850F1" w:rsidRDefault="00A850F1" w:rsidP="00F03B4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</w:pPr>
    </w:p>
    <w:p w:rsidR="00A850F1" w:rsidRDefault="006B4188" w:rsidP="00F03B4F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F03B4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Druhé kolo přijímacího řízení</w:t>
      </w:r>
    </w:p>
    <w:p w:rsidR="00F03B4F" w:rsidRPr="00A850F1" w:rsidRDefault="00F03B4F" w:rsidP="00F03B4F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A850F1" w:rsidRDefault="00A850F1" w:rsidP="00F03B4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3B4F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Střední školy, které po prvním kole nenaplní své 1. ročníky novými žáky a žákyněmi, </w:t>
      </w:r>
      <w:r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vyhlásí druhé kolo</w:t>
      </w:r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, případně i další kola přijímacího řízení.</w:t>
      </w:r>
    </w:p>
    <w:p w:rsidR="00F03B4F" w:rsidRPr="00F03B4F" w:rsidRDefault="00F03B4F" w:rsidP="00F03B4F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03B4F" w:rsidRPr="00F03B4F" w:rsidRDefault="006B4188" w:rsidP="00F03B4F">
      <w:pPr>
        <w:pStyle w:val="Odstavecseseznamem"/>
        <w:numPr>
          <w:ilvl w:val="0"/>
          <w:numId w:val="4"/>
        </w:numPr>
        <w:shd w:val="clear" w:color="auto" w:fill="FFFFFF"/>
        <w:spacing w:after="6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Školy s druhým kolem přijímacího řízení lze zjistit </w:t>
      </w:r>
      <w:proofErr w:type="gramStart"/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proofErr w:type="gramEnd"/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E65156" w:rsidRDefault="00E65156" w:rsidP="00E65156">
      <w:pPr>
        <w:pStyle w:val="Odstavecseseznamem"/>
        <w:numPr>
          <w:ilvl w:val="0"/>
          <w:numId w:val="4"/>
        </w:numPr>
        <w:spacing w:after="0" w:line="240" w:lineRule="auto"/>
        <w:ind w:right="11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w</w:t>
      </w:r>
      <w:r w:rsidR="006B4188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ebových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gramStart"/>
      <w:r w:rsidR="006B4188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stránkách</w:t>
      </w:r>
      <w:proofErr w:type="gramEnd"/>
      <w:r w:rsidR="006B4188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krajských úřadů</w:t>
      </w:r>
    </w:p>
    <w:p w:rsidR="006B4188" w:rsidRPr="00E65156" w:rsidRDefault="006166D3" w:rsidP="00E65156">
      <w:pPr>
        <w:pStyle w:val="Odstavecseseznamem"/>
        <w:numPr>
          <w:ilvl w:val="0"/>
          <w:numId w:val="4"/>
        </w:numPr>
        <w:spacing w:after="0" w:line="240" w:lineRule="auto"/>
        <w:ind w:right="11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hyperlink r:id="rId7" w:tgtFrame="_blank" w:history="1">
        <w:r w:rsidR="006B4188" w:rsidRPr="00E65156">
          <w:rPr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cs-CZ"/>
          </w:rPr>
          <w:t>http://www.kr-vysocina.cz/prijimaci-rizeni/ds-300609/p1=9083</w:t>
        </w:r>
      </w:hyperlink>
    </w:p>
    <w:p w:rsidR="00E65156" w:rsidRDefault="006B4188" w:rsidP="00E65156">
      <w:pPr>
        <w:pStyle w:val="Odstavecseseznamem"/>
        <w:numPr>
          <w:ilvl w:val="0"/>
          <w:numId w:val="4"/>
        </w:numPr>
        <w:spacing w:after="0" w:line="240" w:lineRule="auto"/>
        <w:ind w:right="11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webových </w:t>
      </w:r>
      <w:proofErr w:type="gramStart"/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stránkách</w:t>
      </w:r>
      <w:proofErr w:type="gramEnd"/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středních škol</w:t>
      </w:r>
    </w:p>
    <w:p w:rsidR="0038761F" w:rsidRPr="00E65156" w:rsidRDefault="006B4188" w:rsidP="00E65156">
      <w:pPr>
        <w:pStyle w:val="Odstavecseseznamem"/>
        <w:numPr>
          <w:ilvl w:val="0"/>
          <w:numId w:val="4"/>
        </w:numPr>
        <w:spacing w:after="0" w:line="240" w:lineRule="auto"/>
        <w:ind w:right="11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515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portálu Atlas školství</w:t>
      </w:r>
      <w:r w:rsidR="00E6515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>,</w:t>
      </w:r>
      <w:r w:rsidRPr="00E6515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t xml:space="preserve"> </w:t>
      </w:r>
      <w:hyperlink r:id="rId8" w:history="1">
        <w:r w:rsidR="0038761F" w:rsidRPr="00E65156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bdr w:val="none" w:sz="0" w:space="0" w:color="auto" w:frame="1"/>
            <w:lang w:eastAsia="cs-CZ"/>
          </w:rPr>
          <w:t>https://www.atlasskolstvi.cz/stredni-skoly?2-kolo-prijimaciho-rizeni-na-ss=true</w:t>
        </w:r>
      </w:hyperlink>
    </w:p>
    <w:p w:rsidR="00A850F1" w:rsidRPr="00A850F1" w:rsidRDefault="00A850F1" w:rsidP="00F03B4F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50F1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cs-CZ"/>
        </w:rPr>
        <w:br/>
      </w:r>
    </w:p>
    <w:p w:rsidR="00A850F1" w:rsidRDefault="00F03B4F" w:rsidP="00F03B4F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F03B4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P</w:t>
      </w:r>
      <w:r w:rsidR="00A850F1" w:rsidRPr="00A850F1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řihláška</w:t>
      </w:r>
      <w:r w:rsidR="006B4188" w:rsidRPr="00F03B4F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pro druhé kolo přijímacího řízení</w:t>
      </w:r>
    </w:p>
    <w:p w:rsidR="00F03B4F" w:rsidRPr="00F03B4F" w:rsidRDefault="00F03B4F" w:rsidP="00F03B4F">
      <w:p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</w:p>
    <w:p w:rsidR="006B4188" w:rsidRPr="00F03B4F" w:rsidRDefault="006B4188" w:rsidP="00F03B4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right="205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3B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Přihlášku vytiskneme ve škole</w:t>
      </w:r>
      <w:r w:rsidR="00F03B4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cs-CZ"/>
        </w:rPr>
        <w:t>.</w:t>
      </w:r>
    </w:p>
    <w:p w:rsidR="00A850F1" w:rsidRPr="00F03B4F" w:rsidRDefault="00F03B4F" w:rsidP="00F03B4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</w:t>
      </w:r>
      <w:r w:rsidR="00A850F1"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očet přihlášek </w:t>
      </w:r>
      <w:r w:rsidR="006B4188"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již není </w:t>
      </w:r>
      <w:r w:rsidR="00A850F1"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omezen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="00A850F1"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A850F1" w:rsidRPr="00F03B4F" w:rsidRDefault="00F03B4F" w:rsidP="00F03B4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Na p</w:t>
      </w:r>
      <w:r w:rsidR="00A850F1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řihlášky </w:t>
      </w:r>
      <w:r w:rsidR="0038761F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se </w:t>
      </w:r>
      <w:r w:rsidR="00A850F1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píše </w:t>
      </w:r>
      <w:r w:rsidR="00A850F1" w:rsidRPr="00F03B4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jen jedna škola a jeden obor</w:t>
      </w:r>
      <w:r w:rsidR="00A850F1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A850F1" w:rsidRPr="00F03B4F" w:rsidRDefault="0038761F" w:rsidP="00F03B4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druhém kole </w:t>
      </w:r>
      <w:r w:rsidR="00A850F1" w:rsidRPr="00F03B4F">
        <w:rPr>
          <w:rFonts w:ascii="Arial" w:eastAsia="Times New Roman" w:hAnsi="Arial" w:cs="Arial"/>
          <w:b/>
          <w:sz w:val="24"/>
          <w:szCs w:val="24"/>
          <w:lang w:eastAsia="cs-CZ"/>
        </w:rPr>
        <w:t>se do maturitních oborů povinné jednotné testy nekonají.</w:t>
      </w:r>
    </w:p>
    <w:sectPr w:rsidR="00A850F1" w:rsidRPr="00F0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E22"/>
    <w:multiLevelType w:val="hybridMultilevel"/>
    <w:tmpl w:val="27B01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1EF"/>
    <w:multiLevelType w:val="hybridMultilevel"/>
    <w:tmpl w:val="E53A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656E"/>
    <w:multiLevelType w:val="hybridMultilevel"/>
    <w:tmpl w:val="0386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22B17"/>
    <w:multiLevelType w:val="multilevel"/>
    <w:tmpl w:val="978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D2611"/>
    <w:multiLevelType w:val="hybridMultilevel"/>
    <w:tmpl w:val="042082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F1"/>
    <w:rsid w:val="00080178"/>
    <w:rsid w:val="0038761F"/>
    <w:rsid w:val="006166D3"/>
    <w:rsid w:val="006B4188"/>
    <w:rsid w:val="00725EDD"/>
    <w:rsid w:val="00A850F1"/>
    <w:rsid w:val="00E65156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85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850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sanormalni">
    <w:name w:val="isanormalni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A850F1"/>
  </w:style>
  <w:style w:type="paragraph" w:customStyle="1" w:styleId="isanadpis2">
    <w:name w:val="isanadpis2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aseznam2blok">
    <w:name w:val="isaseznam2blok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aanotace">
    <w:name w:val="isaanotace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50F1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A850F1"/>
  </w:style>
  <w:style w:type="paragraph" w:customStyle="1" w:styleId="isaseznam2">
    <w:name w:val="isaseznam2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satucnepismo">
    <w:name w:val="isatucnepismo"/>
    <w:basedOn w:val="Standardnpsmoodstavce"/>
    <w:rsid w:val="00A850F1"/>
  </w:style>
  <w:style w:type="paragraph" w:customStyle="1" w:styleId="isaseznam3">
    <w:name w:val="isaseznam3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0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85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850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isanormalni">
    <w:name w:val="isanormalni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A850F1"/>
  </w:style>
  <w:style w:type="paragraph" w:customStyle="1" w:styleId="isanadpis2">
    <w:name w:val="isanadpis2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aseznam2blok">
    <w:name w:val="isaseznam2blok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aanotace">
    <w:name w:val="isaanotace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50F1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A850F1"/>
  </w:style>
  <w:style w:type="paragraph" w:customStyle="1" w:styleId="isaseznam2">
    <w:name w:val="isaseznam2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satucnepismo">
    <w:name w:val="isatucnepismo"/>
    <w:basedOn w:val="Standardnpsmoodstavce"/>
    <w:rsid w:val="00A850F1"/>
  </w:style>
  <w:style w:type="paragraph" w:customStyle="1" w:styleId="isaseznam3">
    <w:name w:val="isaseznam3"/>
    <w:basedOn w:val="Normln"/>
    <w:rsid w:val="00A8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0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442">
                          <w:marLeft w:val="255"/>
                          <w:marRight w:val="255"/>
                          <w:marTop w:val="0"/>
                          <w:marBottom w:val="0"/>
                          <w:divBdr>
                            <w:top w:val="single" w:sz="12" w:space="10" w:color="FFDDB8"/>
                            <w:left w:val="single" w:sz="12" w:space="10" w:color="FFDDB8"/>
                            <w:bottom w:val="single" w:sz="12" w:space="10" w:color="FFDDB8"/>
                            <w:right w:val="single" w:sz="12" w:space="10" w:color="FFDDB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sskolstvi.cz/stredni-skoly?2-kolo-prijimaciho-rizeni-na-s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-vysocina.cz/prijimaci-rizeni/ds-300609/p1=9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Vratislav Libánský</cp:lastModifiedBy>
  <cp:revision>2</cp:revision>
  <dcterms:created xsi:type="dcterms:W3CDTF">2022-05-05T14:26:00Z</dcterms:created>
  <dcterms:modified xsi:type="dcterms:W3CDTF">2022-05-05T14:26:00Z</dcterms:modified>
</cp:coreProperties>
</file>