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71" w:rsidRPr="007A7E03" w:rsidRDefault="00606722" w:rsidP="007A7E03">
      <w:pPr>
        <w:pBdr>
          <w:top w:val="nil"/>
          <w:left w:val="nil"/>
          <w:bottom w:val="nil"/>
          <w:right w:val="nil"/>
          <w:between w:val="nil"/>
        </w:pBdr>
        <w:shd w:val="clear" w:color="auto" w:fill="FFFFFF"/>
        <w:spacing w:after="0" w:line="240" w:lineRule="auto"/>
        <w:ind w:left="1" w:hanging="3"/>
        <w:rPr>
          <w:rFonts w:ascii="Courier New" w:eastAsia="Courier New" w:hAnsi="Courier New" w:cs="Courier New"/>
          <w:color w:val="000000"/>
          <w:sz w:val="32"/>
          <w:szCs w:val="32"/>
        </w:rPr>
      </w:pPr>
      <w:r w:rsidRPr="007A7E03">
        <w:rPr>
          <w:rFonts w:ascii="Courier New" w:eastAsia="Courier New" w:hAnsi="Courier New" w:cs="Courier New"/>
          <w:b/>
          <w:color w:val="000000"/>
          <w:sz w:val="32"/>
          <w:szCs w:val="32"/>
        </w:rPr>
        <w:t>Pomůcky</w:t>
      </w:r>
    </w:p>
    <w:p w:rsidR="00771C71" w:rsidRDefault="00606722" w:rsidP="00A2077A">
      <w:pPr>
        <w:pBdr>
          <w:top w:val="nil"/>
          <w:left w:val="nil"/>
          <w:bottom w:val="nil"/>
          <w:right w:val="nil"/>
          <w:between w:val="nil"/>
        </w:pBdr>
        <w:shd w:val="clear" w:color="auto" w:fill="FFFFFF"/>
        <w:spacing w:after="0" w:line="240" w:lineRule="auto"/>
        <w:ind w:left="1" w:hanging="3"/>
        <w:rPr>
          <w:color w:val="000000"/>
          <w:sz w:val="32"/>
          <w:szCs w:val="32"/>
        </w:rPr>
      </w:pPr>
      <w:r>
        <w:rPr>
          <w:b/>
          <w:color w:val="000000"/>
          <w:sz w:val="32"/>
          <w:szCs w:val="32"/>
        </w:rPr>
        <w:t>Pomůcky – I. stupeň</w:t>
      </w:r>
    </w:p>
    <w:tbl>
      <w:tblPr>
        <w:tblStyle w:val="a"/>
        <w:tblW w:w="9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2442"/>
        <w:gridCol w:w="2442"/>
        <w:gridCol w:w="2352"/>
      </w:tblGrid>
      <w:tr w:rsidR="00771C71">
        <w:trPr>
          <w:trHeight w:val="814"/>
        </w:trPr>
        <w:tc>
          <w:tcPr>
            <w:tcW w:w="2440" w:type="dxa"/>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2. ročník</w:t>
            </w:r>
          </w:p>
        </w:tc>
        <w:tc>
          <w:tcPr>
            <w:tcW w:w="2442" w:type="dxa"/>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3. ročník</w:t>
            </w:r>
          </w:p>
        </w:tc>
        <w:tc>
          <w:tcPr>
            <w:tcW w:w="2442" w:type="dxa"/>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4. ročník</w:t>
            </w:r>
          </w:p>
        </w:tc>
        <w:tc>
          <w:tcPr>
            <w:tcW w:w="2352" w:type="dxa"/>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5. ročník</w:t>
            </w:r>
          </w:p>
        </w:tc>
      </w:tr>
      <w:tr w:rsidR="00771C71">
        <w:trPr>
          <w:trHeight w:val="9148"/>
        </w:trPr>
        <w:tc>
          <w:tcPr>
            <w:tcW w:w="2440" w:type="dxa"/>
          </w:tcPr>
          <w:p w:rsidR="00771C71" w:rsidRDefault="00ED49CD" w:rsidP="00A2077A">
            <w:pPr>
              <w:pBdr>
                <w:top w:val="nil"/>
                <w:left w:val="nil"/>
                <w:bottom w:val="nil"/>
                <w:right w:val="nil"/>
                <w:between w:val="nil"/>
              </w:pBdr>
              <w:spacing w:after="0" w:line="240" w:lineRule="auto"/>
              <w:ind w:left="0" w:hanging="2"/>
              <w:rPr>
                <w:b/>
                <w:color w:val="000000"/>
                <w:sz w:val="20"/>
                <w:szCs w:val="20"/>
              </w:rPr>
            </w:pPr>
            <w:r>
              <w:rPr>
                <w:b/>
                <w:color w:val="000000"/>
                <w:sz w:val="20"/>
                <w:szCs w:val="20"/>
              </w:rPr>
              <w:t xml:space="preserve">doplnění krabice na VV a PČ: </w:t>
            </w:r>
          </w:p>
          <w:p w:rsidR="00ED49CD" w:rsidRDefault="00ED49CD" w:rsidP="00A2077A">
            <w:pPr>
              <w:pBdr>
                <w:top w:val="nil"/>
                <w:left w:val="nil"/>
                <w:bottom w:val="nil"/>
                <w:right w:val="nil"/>
                <w:between w:val="nil"/>
              </w:pBdr>
              <w:spacing w:after="0" w:line="240" w:lineRule="auto"/>
              <w:ind w:left="0" w:hanging="2"/>
              <w:rPr>
                <w:b/>
                <w:color w:val="000000"/>
                <w:sz w:val="20"/>
                <w:szCs w:val="20"/>
              </w:rPr>
            </w:pPr>
            <w:r>
              <w:rPr>
                <w:b/>
                <w:color w:val="000000"/>
                <w:sz w:val="20"/>
                <w:szCs w:val="20"/>
              </w:rPr>
              <w:t>tempery, vodovky, hadřík, kelímek, lepidlo, štětec plochý č. 12, štětec kulatý č. 8, zástěrka, voskovky, fixy – 12 barev, modelína, mazací tabulka s fixami, barevné papíry</w:t>
            </w:r>
            <w:r w:rsidR="0029347C">
              <w:rPr>
                <w:b/>
                <w:color w:val="000000"/>
                <w:sz w:val="20"/>
                <w:szCs w:val="20"/>
              </w:rPr>
              <w:t>, čtvrtky A4 – 30 ks</w:t>
            </w:r>
          </w:p>
          <w:p w:rsidR="0029347C" w:rsidRDefault="0029347C" w:rsidP="00A2077A">
            <w:pPr>
              <w:pBdr>
                <w:top w:val="nil"/>
                <w:left w:val="nil"/>
                <w:bottom w:val="nil"/>
                <w:right w:val="nil"/>
                <w:between w:val="nil"/>
              </w:pBdr>
              <w:spacing w:after="0" w:line="240" w:lineRule="auto"/>
              <w:ind w:left="0" w:hanging="2"/>
              <w:rPr>
                <w:b/>
              </w:rPr>
            </w:pPr>
            <w:r>
              <w:rPr>
                <w:b/>
                <w:color w:val="000000"/>
                <w:sz w:val="20"/>
                <w:szCs w:val="20"/>
              </w:rPr>
              <w:t>penál: malé pravítko, 2x trojhranné obyčejné tužky, pastelky, pero, guma, ořezávátko, nůžky s kulatou špičkou</w:t>
            </w:r>
          </w:p>
          <w:p w:rsidR="00771C71" w:rsidRDefault="00606722" w:rsidP="00A2077A">
            <w:pPr>
              <w:pBdr>
                <w:top w:val="nil"/>
                <w:left w:val="nil"/>
                <w:bottom w:val="nil"/>
                <w:right w:val="nil"/>
                <w:between w:val="nil"/>
              </w:pBdr>
              <w:spacing w:after="0" w:line="240" w:lineRule="auto"/>
              <w:ind w:left="0" w:hanging="2"/>
              <w:rPr>
                <w:b/>
              </w:rPr>
            </w:pPr>
            <w:r>
              <w:rPr>
                <w:b/>
              </w:rPr>
              <w:t>sportovní oblečení na TV, obuv do tělocvičny a ven</w:t>
            </w:r>
          </w:p>
          <w:p w:rsidR="00771C71" w:rsidRDefault="00771C71" w:rsidP="00A2077A">
            <w:pPr>
              <w:pBdr>
                <w:top w:val="nil"/>
                <w:left w:val="nil"/>
                <w:bottom w:val="nil"/>
                <w:right w:val="nil"/>
                <w:between w:val="nil"/>
              </w:pBdr>
              <w:spacing w:after="0" w:line="240" w:lineRule="auto"/>
              <w:ind w:left="0" w:hanging="2"/>
              <w:rPr>
                <w:b/>
              </w:rPr>
            </w:pPr>
          </w:p>
          <w:p w:rsidR="00771C71" w:rsidRDefault="00771C71" w:rsidP="00A2077A">
            <w:pPr>
              <w:pBdr>
                <w:top w:val="nil"/>
                <w:left w:val="nil"/>
                <w:bottom w:val="nil"/>
                <w:right w:val="nil"/>
                <w:between w:val="nil"/>
              </w:pBdr>
              <w:spacing w:after="0" w:line="240" w:lineRule="auto"/>
              <w:ind w:left="0" w:hanging="2"/>
              <w:rPr>
                <w:b/>
              </w:rPr>
            </w:pPr>
          </w:p>
          <w:p w:rsidR="00771C71" w:rsidRDefault="00771C71" w:rsidP="00A2077A">
            <w:pPr>
              <w:pBdr>
                <w:top w:val="nil"/>
                <w:left w:val="nil"/>
                <w:bottom w:val="nil"/>
                <w:right w:val="nil"/>
                <w:between w:val="nil"/>
              </w:pBdr>
              <w:spacing w:after="0" w:line="240" w:lineRule="auto"/>
              <w:ind w:left="0" w:hanging="2"/>
              <w:rPr>
                <w:color w:val="000000"/>
                <w:sz w:val="20"/>
                <w:szCs w:val="20"/>
              </w:rPr>
            </w:pPr>
          </w:p>
        </w:tc>
        <w:tc>
          <w:tcPr>
            <w:tcW w:w="2442" w:type="dxa"/>
          </w:tcPr>
          <w:p w:rsidR="00771C71" w:rsidRDefault="0029347C"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sešity + obaly</w:t>
            </w:r>
          </w:p>
          <w:p w:rsidR="00771C71" w:rsidRDefault="0029347C"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523 – 10</w:t>
            </w:r>
            <w:r>
              <w:rPr>
                <w:b/>
              </w:rPr>
              <w:t xml:space="preserve"> ks</w:t>
            </w:r>
          </w:p>
          <w:p w:rsidR="00771C71" w:rsidRDefault="00771C71" w:rsidP="00A2077A">
            <w:pPr>
              <w:pBdr>
                <w:top w:val="nil"/>
                <w:left w:val="nil"/>
                <w:bottom w:val="nil"/>
                <w:right w:val="nil"/>
                <w:between w:val="nil"/>
              </w:pBdr>
              <w:spacing w:after="0" w:line="240" w:lineRule="auto"/>
              <w:ind w:left="0" w:hanging="2"/>
            </w:pPr>
          </w:p>
          <w:p w:rsidR="0029347C" w:rsidRDefault="0029347C" w:rsidP="00A2077A">
            <w:pPr>
              <w:pBdr>
                <w:top w:val="nil"/>
                <w:left w:val="nil"/>
                <w:bottom w:val="nil"/>
                <w:right w:val="nil"/>
                <w:between w:val="nil"/>
              </w:pBdr>
              <w:spacing w:after="0" w:line="240" w:lineRule="auto"/>
              <w:ind w:left="0" w:hanging="2"/>
            </w:pPr>
            <w:r>
              <w:t>linkovaná podložka A4 do sešitu na geometrii (pokračujeme ve starém sešitě z 2. třídy)</w:t>
            </w:r>
          </w:p>
          <w:p w:rsidR="0029347C" w:rsidRDefault="0029347C" w:rsidP="0029347C">
            <w:pPr>
              <w:pBdr>
                <w:top w:val="nil"/>
                <w:left w:val="nil"/>
                <w:bottom w:val="nil"/>
                <w:right w:val="nil"/>
                <w:between w:val="nil"/>
              </w:pBdr>
              <w:spacing w:after="0" w:line="240" w:lineRule="auto"/>
              <w:ind w:left="0" w:hanging="2"/>
            </w:pPr>
            <w:r>
              <w:t>notový sešit + obal</w:t>
            </w:r>
            <w:r w:rsidR="00AC5077">
              <w:t xml:space="preserve">, stíratelná tabulka </w:t>
            </w:r>
            <w:r>
              <w:t>s fixami, průhledná fólie na psaní A5, pevné pravítko 30 cm, trojúhelník s ryskou, kovové kružítko</w:t>
            </w:r>
          </w:p>
          <w:p w:rsidR="0029347C" w:rsidRDefault="0029347C" w:rsidP="0029347C">
            <w:pPr>
              <w:pBdr>
                <w:top w:val="nil"/>
                <w:left w:val="nil"/>
                <w:bottom w:val="nil"/>
                <w:right w:val="nil"/>
                <w:between w:val="nil"/>
              </w:pBdr>
              <w:spacing w:after="0" w:line="240" w:lineRule="auto"/>
              <w:ind w:left="0" w:hanging="2"/>
            </w:pPr>
            <w:r>
              <w:t>pom</w:t>
            </w:r>
          </w:p>
          <w:p w:rsidR="0029347C" w:rsidRDefault="0029347C" w:rsidP="00A2077A">
            <w:pPr>
              <w:pBdr>
                <w:top w:val="nil"/>
                <w:left w:val="nil"/>
                <w:bottom w:val="nil"/>
                <w:right w:val="nil"/>
                <w:between w:val="nil"/>
              </w:pBdr>
              <w:spacing w:after="0" w:line="240" w:lineRule="auto"/>
              <w:ind w:left="0" w:hanging="2"/>
              <w:rPr>
                <w:b/>
                <w:color w:val="000000"/>
                <w:sz w:val="20"/>
                <w:szCs w:val="20"/>
              </w:rPr>
            </w:pP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VV + PČ</w:t>
            </w:r>
          </w:p>
          <w:p w:rsidR="00771C71" w:rsidRDefault="0029347C" w:rsidP="0029347C">
            <w:pPr>
              <w:pBdr>
                <w:top w:val="nil"/>
                <w:left w:val="nil"/>
                <w:bottom w:val="nil"/>
                <w:right w:val="nil"/>
                <w:between w:val="nil"/>
              </w:pBdr>
              <w:spacing w:after="0" w:line="240" w:lineRule="auto"/>
              <w:ind w:left="0" w:hanging="2"/>
              <w:rPr>
                <w:b/>
                <w:color w:val="000000"/>
                <w:sz w:val="20"/>
                <w:szCs w:val="20"/>
              </w:rPr>
            </w:pPr>
            <w:r>
              <w:rPr>
                <w:b/>
                <w:color w:val="000000"/>
                <w:sz w:val="20"/>
                <w:szCs w:val="20"/>
              </w:rPr>
              <w:t>temperové barvy, vodové barvy, suché pastely, voskové pastely, barevné papíry, modelína, fixy – 12 barev, lepidlo Herkules tekuté malé, lepidlo v tyčince, paleta nebo tácek na míchání barev, kelímek na vodu, hadřík, igelitový ubrus na lavici, krabička s víčkem na modelínu, převlečení</w:t>
            </w:r>
          </w:p>
          <w:p w:rsidR="0029347C" w:rsidRDefault="0029347C" w:rsidP="0029347C">
            <w:pPr>
              <w:pBdr>
                <w:top w:val="nil"/>
                <w:left w:val="nil"/>
                <w:bottom w:val="nil"/>
                <w:right w:val="nil"/>
                <w:between w:val="nil"/>
              </w:pBdr>
              <w:spacing w:after="0" w:line="240" w:lineRule="auto"/>
              <w:ind w:left="0" w:hanging="2"/>
              <w:rPr>
                <w:b/>
                <w:color w:val="000000"/>
                <w:sz w:val="20"/>
                <w:szCs w:val="20"/>
              </w:rPr>
            </w:pPr>
            <w:r>
              <w:rPr>
                <w:b/>
                <w:color w:val="000000"/>
                <w:sz w:val="20"/>
                <w:szCs w:val="20"/>
              </w:rPr>
              <w:t xml:space="preserve">penál: pero s náhradními náplněmi, 2 obyčejné tužky s chránítky </w:t>
            </w:r>
            <w:r w:rsidR="00AC5077">
              <w:rPr>
                <w:b/>
                <w:color w:val="000000"/>
                <w:sz w:val="20"/>
                <w:szCs w:val="20"/>
              </w:rPr>
              <w:t>(</w:t>
            </w:r>
            <w:r>
              <w:rPr>
                <w:b/>
                <w:color w:val="000000"/>
                <w:sz w:val="20"/>
                <w:szCs w:val="20"/>
              </w:rPr>
              <w:t>č. 3</w:t>
            </w:r>
            <w:r w:rsidR="00AC5077">
              <w:rPr>
                <w:b/>
                <w:color w:val="000000"/>
                <w:sz w:val="20"/>
                <w:szCs w:val="20"/>
              </w:rPr>
              <w:t xml:space="preserve"> na rýsování, č. 2 psaní na fólii), ořezávátko a guma, pastelky, krátké pravítko 15 cm, nůžky</w:t>
            </w:r>
          </w:p>
          <w:p w:rsidR="00AC5077" w:rsidRPr="0029347C" w:rsidRDefault="00AC5077" w:rsidP="0029347C">
            <w:pPr>
              <w:pBdr>
                <w:top w:val="nil"/>
                <w:left w:val="nil"/>
                <w:bottom w:val="nil"/>
                <w:right w:val="nil"/>
                <w:between w:val="nil"/>
              </w:pBdr>
              <w:spacing w:after="0" w:line="240" w:lineRule="auto"/>
              <w:ind w:left="0" w:hanging="2"/>
              <w:rPr>
                <w:color w:val="000000"/>
                <w:sz w:val="20"/>
                <w:szCs w:val="20"/>
              </w:rPr>
            </w:pP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rPr>
              <w:t xml:space="preserve">TV - </w:t>
            </w:r>
            <w:r>
              <w:rPr>
                <w:b/>
                <w:color w:val="000000"/>
                <w:sz w:val="20"/>
                <w:szCs w:val="20"/>
              </w:rPr>
              <w:t>sportovní oblečení</w:t>
            </w:r>
            <w:r>
              <w:rPr>
                <w:b/>
              </w:rPr>
              <w:t xml:space="preserve">, </w:t>
            </w:r>
            <w:r>
              <w:rPr>
                <w:b/>
                <w:color w:val="000000"/>
                <w:sz w:val="20"/>
                <w:szCs w:val="20"/>
              </w:rPr>
              <w:t>obuv do tělocvičny a ven</w:t>
            </w:r>
          </w:p>
          <w:p w:rsidR="00771C71" w:rsidRDefault="00771C71" w:rsidP="00A2077A">
            <w:pPr>
              <w:pBdr>
                <w:top w:val="nil"/>
                <w:left w:val="nil"/>
                <w:bottom w:val="nil"/>
                <w:right w:val="nil"/>
                <w:between w:val="nil"/>
              </w:pBdr>
              <w:spacing w:after="0" w:line="240" w:lineRule="auto"/>
              <w:ind w:left="0" w:hanging="2"/>
              <w:rPr>
                <w:color w:val="000000"/>
                <w:sz w:val="20"/>
                <w:szCs w:val="20"/>
              </w:rPr>
            </w:pPr>
          </w:p>
          <w:p w:rsidR="00771C71" w:rsidRDefault="00771C71" w:rsidP="00A2077A">
            <w:pPr>
              <w:pBdr>
                <w:top w:val="nil"/>
                <w:left w:val="nil"/>
                <w:bottom w:val="nil"/>
                <w:right w:val="nil"/>
                <w:between w:val="nil"/>
              </w:pBdr>
              <w:spacing w:after="0" w:line="240" w:lineRule="auto"/>
              <w:ind w:left="0" w:hanging="2"/>
              <w:rPr>
                <w:color w:val="000000"/>
                <w:sz w:val="20"/>
                <w:szCs w:val="20"/>
              </w:rPr>
            </w:pPr>
          </w:p>
          <w:p w:rsidR="00771C71" w:rsidRDefault="00771C71" w:rsidP="00A2077A">
            <w:pPr>
              <w:pBdr>
                <w:top w:val="nil"/>
                <w:left w:val="nil"/>
                <w:bottom w:val="nil"/>
                <w:right w:val="nil"/>
                <w:between w:val="nil"/>
              </w:pBdr>
              <w:spacing w:after="0" w:line="240" w:lineRule="auto"/>
              <w:ind w:left="0" w:hanging="2"/>
              <w:rPr>
                <w:color w:val="000000"/>
                <w:sz w:val="20"/>
                <w:szCs w:val="20"/>
              </w:rPr>
            </w:pPr>
          </w:p>
          <w:p w:rsidR="00771C71" w:rsidRDefault="00771C71" w:rsidP="00AC5077">
            <w:pPr>
              <w:pBdr>
                <w:top w:val="nil"/>
                <w:left w:val="nil"/>
                <w:bottom w:val="nil"/>
                <w:right w:val="nil"/>
                <w:between w:val="nil"/>
              </w:pBdr>
              <w:spacing w:after="0" w:line="240" w:lineRule="auto"/>
              <w:ind w:leftChars="0" w:left="0" w:firstLineChars="0" w:firstLine="0"/>
              <w:rPr>
                <w:color w:val="000000"/>
                <w:sz w:val="20"/>
                <w:szCs w:val="20"/>
              </w:rPr>
            </w:pPr>
          </w:p>
          <w:p w:rsidR="00771C71" w:rsidRDefault="00771C71" w:rsidP="00AC5077">
            <w:pPr>
              <w:pBdr>
                <w:top w:val="nil"/>
                <w:left w:val="nil"/>
                <w:bottom w:val="nil"/>
                <w:right w:val="nil"/>
                <w:between w:val="nil"/>
              </w:pBdr>
              <w:spacing w:after="0" w:line="240" w:lineRule="auto"/>
              <w:ind w:leftChars="0" w:left="0" w:firstLineChars="0" w:firstLine="0"/>
              <w:rPr>
                <w:color w:val="000000"/>
                <w:sz w:val="20"/>
                <w:szCs w:val="20"/>
              </w:rPr>
            </w:pPr>
          </w:p>
        </w:tc>
        <w:tc>
          <w:tcPr>
            <w:tcW w:w="2442" w:type="dxa"/>
          </w:tcPr>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sešity:</w:t>
            </w: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52</w:t>
            </w:r>
            <w:r>
              <w:rPr>
                <w:b/>
              </w:rPr>
              <w:t>4</w:t>
            </w:r>
            <w:r>
              <w:rPr>
                <w:b/>
                <w:color w:val="000000"/>
                <w:sz w:val="20"/>
                <w:szCs w:val="20"/>
              </w:rPr>
              <w:t xml:space="preserve"> – </w:t>
            </w:r>
            <w:r w:rsidR="00AC5077">
              <w:rPr>
                <w:b/>
              </w:rPr>
              <w:t>4</w:t>
            </w:r>
            <w:r>
              <w:rPr>
                <w:b/>
                <w:color w:val="000000"/>
                <w:sz w:val="20"/>
                <w:szCs w:val="20"/>
              </w:rPr>
              <w:t xml:space="preserve"> ks</w:t>
            </w:r>
          </w:p>
          <w:p w:rsidR="00771C71" w:rsidRDefault="00AC5077"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544 – 4</w:t>
            </w:r>
            <w:r w:rsidR="00606722">
              <w:rPr>
                <w:b/>
                <w:color w:val="000000"/>
                <w:sz w:val="20"/>
                <w:szCs w:val="20"/>
              </w:rPr>
              <w:t xml:space="preserve"> ks</w:t>
            </w:r>
          </w:p>
          <w:p w:rsidR="00771C71" w:rsidRDefault="00606722" w:rsidP="00A2077A">
            <w:pPr>
              <w:pBdr>
                <w:top w:val="nil"/>
                <w:left w:val="nil"/>
                <w:bottom w:val="nil"/>
                <w:right w:val="nil"/>
                <w:between w:val="nil"/>
              </w:pBdr>
              <w:spacing w:after="0" w:line="240" w:lineRule="auto"/>
              <w:ind w:left="0" w:hanging="2"/>
              <w:rPr>
                <w:b/>
                <w:color w:val="000000"/>
                <w:sz w:val="20"/>
                <w:szCs w:val="20"/>
              </w:rPr>
            </w:pPr>
            <w:r>
              <w:rPr>
                <w:b/>
                <w:color w:val="000000"/>
                <w:sz w:val="20"/>
                <w:szCs w:val="20"/>
              </w:rPr>
              <w:t>5</w:t>
            </w:r>
            <w:r>
              <w:rPr>
                <w:b/>
              </w:rPr>
              <w:t>23</w:t>
            </w:r>
            <w:r>
              <w:rPr>
                <w:b/>
                <w:color w:val="000000"/>
                <w:sz w:val="20"/>
                <w:szCs w:val="20"/>
              </w:rPr>
              <w:t xml:space="preserve"> – </w:t>
            </w:r>
            <w:r>
              <w:rPr>
                <w:b/>
              </w:rPr>
              <w:t>8</w:t>
            </w:r>
            <w:r>
              <w:rPr>
                <w:b/>
                <w:color w:val="000000"/>
                <w:sz w:val="20"/>
                <w:szCs w:val="20"/>
              </w:rPr>
              <w:t xml:space="preserve"> ks</w:t>
            </w:r>
          </w:p>
          <w:p w:rsidR="00AC5077" w:rsidRDefault="00AC5077" w:rsidP="00A2077A">
            <w:pPr>
              <w:pBdr>
                <w:top w:val="nil"/>
                <w:left w:val="nil"/>
                <w:bottom w:val="nil"/>
                <w:right w:val="nil"/>
                <w:between w:val="nil"/>
              </w:pBdr>
              <w:spacing w:after="0" w:line="240" w:lineRule="auto"/>
              <w:ind w:left="0" w:hanging="2"/>
              <w:rPr>
                <w:b/>
                <w:color w:val="000000"/>
                <w:sz w:val="20"/>
                <w:szCs w:val="20"/>
              </w:rPr>
            </w:pPr>
            <w:r>
              <w:rPr>
                <w:b/>
                <w:color w:val="000000"/>
                <w:sz w:val="20"/>
                <w:szCs w:val="20"/>
              </w:rPr>
              <w:t>420 – 1 ks</w:t>
            </w: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notový sešit</w:t>
            </w:r>
          </w:p>
          <w:p w:rsidR="00771C71" w:rsidRDefault="00771C71" w:rsidP="00A2077A">
            <w:pPr>
              <w:pBdr>
                <w:top w:val="nil"/>
                <w:left w:val="nil"/>
                <w:bottom w:val="nil"/>
                <w:right w:val="nil"/>
                <w:between w:val="nil"/>
              </w:pBdr>
              <w:spacing w:after="0" w:line="240" w:lineRule="auto"/>
              <w:ind w:left="0" w:hanging="2"/>
              <w:rPr>
                <w:color w:val="000000"/>
                <w:sz w:val="20"/>
                <w:szCs w:val="20"/>
              </w:rPr>
            </w:pP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sportovní oblečení do tělocvičny + sálová obuv</w:t>
            </w:r>
          </w:p>
          <w:p w:rsidR="00771C71" w:rsidRDefault="00606722" w:rsidP="00A2077A">
            <w:pPr>
              <w:pBdr>
                <w:top w:val="nil"/>
                <w:left w:val="nil"/>
                <w:bottom w:val="nil"/>
                <w:right w:val="nil"/>
                <w:between w:val="nil"/>
              </w:pBdr>
              <w:spacing w:after="0" w:line="240" w:lineRule="auto"/>
              <w:ind w:left="0" w:hanging="2"/>
              <w:rPr>
                <w:b/>
                <w:color w:val="000000"/>
                <w:sz w:val="20"/>
                <w:szCs w:val="20"/>
              </w:rPr>
            </w:pPr>
            <w:r>
              <w:rPr>
                <w:b/>
                <w:color w:val="000000"/>
                <w:sz w:val="20"/>
                <w:szCs w:val="20"/>
              </w:rPr>
              <w:t>sportovní oblečení ven + sportovní obuv</w:t>
            </w:r>
          </w:p>
          <w:p w:rsidR="00771C71" w:rsidRDefault="00771C71" w:rsidP="00A2077A">
            <w:pPr>
              <w:pBdr>
                <w:top w:val="nil"/>
                <w:left w:val="nil"/>
                <w:bottom w:val="nil"/>
                <w:right w:val="nil"/>
                <w:between w:val="nil"/>
              </w:pBdr>
              <w:spacing w:after="0" w:line="240" w:lineRule="auto"/>
              <w:ind w:left="0" w:hanging="2"/>
              <w:rPr>
                <w:b/>
              </w:rPr>
            </w:pP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 xml:space="preserve">čtvrtky A4 – </w:t>
            </w:r>
            <w:r>
              <w:rPr>
                <w:b/>
              </w:rPr>
              <w:t>2</w:t>
            </w:r>
            <w:r>
              <w:rPr>
                <w:b/>
                <w:color w:val="000000"/>
                <w:sz w:val="20"/>
                <w:szCs w:val="20"/>
              </w:rPr>
              <w:t>0 ks</w:t>
            </w:r>
          </w:p>
          <w:p w:rsidR="00771C71" w:rsidRDefault="00606722" w:rsidP="00A2077A">
            <w:pPr>
              <w:pBdr>
                <w:top w:val="nil"/>
                <w:left w:val="nil"/>
                <w:bottom w:val="nil"/>
                <w:right w:val="nil"/>
                <w:between w:val="nil"/>
              </w:pBdr>
              <w:spacing w:after="0" w:line="240" w:lineRule="auto"/>
              <w:ind w:left="0" w:hanging="2"/>
              <w:rPr>
                <w:b/>
                <w:color w:val="000000"/>
                <w:sz w:val="20"/>
                <w:szCs w:val="20"/>
              </w:rPr>
            </w:pPr>
            <w:r>
              <w:rPr>
                <w:b/>
                <w:color w:val="000000"/>
                <w:sz w:val="20"/>
                <w:szCs w:val="20"/>
              </w:rPr>
              <w:t xml:space="preserve">čtvrtky A3 – </w:t>
            </w:r>
            <w:r>
              <w:rPr>
                <w:b/>
              </w:rPr>
              <w:t>2</w:t>
            </w:r>
            <w:r>
              <w:rPr>
                <w:b/>
                <w:color w:val="000000"/>
                <w:sz w:val="20"/>
                <w:szCs w:val="20"/>
              </w:rPr>
              <w:t>0 ks</w:t>
            </w:r>
          </w:p>
          <w:p w:rsidR="00771C71" w:rsidRDefault="00606722" w:rsidP="00A2077A">
            <w:pPr>
              <w:pBdr>
                <w:top w:val="nil"/>
                <w:left w:val="nil"/>
                <w:bottom w:val="nil"/>
                <w:right w:val="nil"/>
                <w:between w:val="nil"/>
              </w:pBdr>
              <w:spacing w:after="0" w:line="240" w:lineRule="auto"/>
              <w:ind w:left="0" w:hanging="2"/>
              <w:rPr>
                <w:b/>
              </w:rPr>
            </w:pPr>
            <w:r>
              <w:rPr>
                <w:b/>
              </w:rPr>
              <w:t>barevné papíry</w:t>
            </w:r>
            <w:r w:rsidR="00AC5077">
              <w:rPr>
                <w:b/>
              </w:rPr>
              <w:t>, papírové utěrky</w:t>
            </w:r>
          </w:p>
          <w:p w:rsidR="00771C71" w:rsidRDefault="00606722" w:rsidP="00A2077A">
            <w:pPr>
              <w:pBdr>
                <w:top w:val="nil"/>
                <w:left w:val="nil"/>
                <w:bottom w:val="nil"/>
                <w:right w:val="nil"/>
                <w:between w:val="nil"/>
              </w:pBdr>
              <w:spacing w:after="0" w:line="240" w:lineRule="auto"/>
              <w:ind w:left="0" w:hanging="2"/>
              <w:rPr>
                <w:color w:val="000000"/>
                <w:sz w:val="20"/>
                <w:szCs w:val="20"/>
              </w:rPr>
            </w:pPr>
            <w:r>
              <w:rPr>
                <w:b/>
                <w:color w:val="000000"/>
                <w:sz w:val="20"/>
                <w:szCs w:val="20"/>
              </w:rPr>
              <w:t>výtvarné a rýsovací pomůcky /lze použít z předchozího roku – pouze doplnit vypotřebované věci/</w:t>
            </w:r>
          </w:p>
          <w:p w:rsidR="00771C71" w:rsidRDefault="00771C71" w:rsidP="00A2077A">
            <w:pPr>
              <w:pBdr>
                <w:top w:val="nil"/>
                <w:left w:val="nil"/>
                <w:bottom w:val="nil"/>
                <w:right w:val="nil"/>
                <w:between w:val="nil"/>
              </w:pBdr>
              <w:spacing w:after="0" w:line="240" w:lineRule="auto"/>
              <w:ind w:left="0" w:hanging="2"/>
              <w:rPr>
                <w:color w:val="000000"/>
                <w:sz w:val="20"/>
                <w:szCs w:val="20"/>
              </w:rPr>
            </w:pPr>
          </w:p>
          <w:p w:rsidR="00771C71" w:rsidRDefault="00771C71" w:rsidP="00A2077A">
            <w:pPr>
              <w:pBdr>
                <w:top w:val="nil"/>
                <w:left w:val="nil"/>
                <w:bottom w:val="nil"/>
                <w:right w:val="nil"/>
                <w:between w:val="nil"/>
              </w:pBdr>
              <w:spacing w:after="0" w:line="240" w:lineRule="auto"/>
              <w:ind w:left="0" w:hanging="2"/>
              <w:rPr>
                <w:color w:val="000000"/>
                <w:sz w:val="20"/>
                <w:szCs w:val="20"/>
              </w:rPr>
            </w:pPr>
          </w:p>
        </w:tc>
        <w:tc>
          <w:tcPr>
            <w:tcW w:w="2352" w:type="dxa"/>
          </w:tcPr>
          <w:p w:rsidR="00771C71" w:rsidRDefault="00606722" w:rsidP="00A2077A">
            <w:pPr>
              <w:spacing w:before="240" w:after="240"/>
              <w:ind w:left="0" w:hanging="2"/>
              <w:rPr>
                <w:rFonts w:ascii="Arial" w:eastAsia="Arial" w:hAnsi="Arial" w:cs="Arial"/>
                <w:b/>
                <w:sz w:val="18"/>
                <w:szCs w:val="18"/>
              </w:rPr>
            </w:pPr>
            <w:r>
              <w:rPr>
                <w:rFonts w:ascii="Arial" w:eastAsia="Arial" w:hAnsi="Arial" w:cs="Arial"/>
                <w:b/>
                <w:sz w:val="18"/>
                <w:szCs w:val="18"/>
              </w:rPr>
              <w:t>Sešity číslo:</w:t>
            </w:r>
          </w:p>
          <w:p w:rsidR="00771C71" w:rsidRDefault="00AC5077" w:rsidP="00A2077A">
            <w:pPr>
              <w:spacing w:before="240" w:after="240"/>
              <w:ind w:left="0" w:hanging="2"/>
              <w:rPr>
                <w:rFonts w:ascii="Arial" w:eastAsia="Arial" w:hAnsi="Arial" w:cs="Arial"/>
                <w:sz w:val="18"/>
                <w:szCs w:val="18"/>
              </w:rPr>
            </w:pPr>
            <w:r>
              <w:rPr>
                <w:rFonts w:ascii="Arial" w:eastAsia="Arial" w:hAnsi="Arial" w:cs="Arial"/>
                <w:sz w:val="18"/>
                <w:szCs w:val="18"/>
              </w:rPr>
              <w:t>523 – 7</w:t>
            </w:r>
            <w:r w:rsidR="00606722">
              <w:rPr>
                <w:rFonts w:ascii="Arial" w:eastAsia="Arial" w:hAnsi="Arial" w:cs="Arial"/>
                <w:sz w:val="18"/>
                <w:szCs w:val="18"/>
              </w:rPr>
              <w:t xml:space="preserve"> ks</w:t>
            </w:r>
          </w:p>
          <w:p w:rsidR="00771C71" w:rsidRDefault="00AC5077" w:rsidP="00AC5077">
            <w:pPr>
              <w:spacing w:before="240" w:after="240"/>
              <w:ind w:left="0" w:hanging="2"/>
              <w:rPr>
                <w:rFonts w:ascii="Arial" w:eastAsia="Arial" w:hAnsi="Arial" w:cs="Arial"/>
                <w:sz w:val="18"/>
                <w:szCs w:val="18"/>
              </w:rPr>
            </w:pPr>
            <w:r>
              <w:rPr>
                <w:rFonts w:ascii="Arial" w:eastAsia="Arial" w:hAnsi="Arial" w:cs="Arial"/>
                <w:sz w:val="18"/>
                <w:szCs w:val="18"/>
              </w:rPr>
              <w:t>524 – 1</w:t>
            </w:r>
            <w:r w:rsidR="00606722">
              <w:rPr>
                <w:rFonts w:ascii="Arial" w:eastAsia="Arial" w:hAnsi="Arial" w:cs="Arial"/>
                <w:sz w:val="18"/>
                <w:szCs w:val="18"/>
              </w:rPr>
              <w:t xml:space="preserve"> ks</w:t>
            </w:r>
          </w:p>
          <w:p w:rsidR="00771C71" w:rsidRDefault="00AC5077" w:rsidP="00AC5077">
            <w:pPr>
              <w:spacing w:before="240" w:after="240"/>
              <w:ind w:left="0" w:hanging="2"/>
              <w:rPr>
                <w:rFonts w:ascii="Arial" w:eastAsia="Arial" w:hAnsi="Arial" w:cs="Arial"/>
                <w:sz w:val="18"/>
                <w:szCs w:val="18"/>
              </w:rPr>
            </w:pPr>
            <w:r>
              <w:rPr>
                <w:rFonts w:ascii="Arial" w:eastAsia="Arial" w:hAnsi="Arial" w:cs="Arial"/>
                <w:sz w:val="18"/>
                <w:szCs w:val="18"/>
              </w:rPr>
              <w:t>420 – 2</w:t>
            </w:r>
            <w:r w:rsidR="00606722">
              <w:rPr>
                <w:rFonts w:ascii="Arial" w:eastAsia="Arial" w:hAnsi="Arial" w:cs="Arial"/>
                <w:sz w:val="18"/>
                <w:szCs w:val="18"/>
              </w:rPr>
              <w:t xml:space="preserve"> ks</w:t>
            </w:r>
          </w:p>
          <w:p w:rsidR="00AC5077" w:rsidRDefault="00AC5077" w:rsidP="00AC5077">
            <w:pPr>
              <w:spacing w:before="240" w:after="240"/>
              <w:ind w:left="0" w:hanging="2"/>
              <w:rPr>
                <w:rFonts w:ascii="Arial" w:eastAsia="Arial" w:hAnsi="Arial" w:cs="Arial"/>
                <w:sz w:val="18"/>
                <w:szCs w:val="18"/>
              </w:rPr>
            </w:pPr>
            <w:r>
              <w:rPr>
                <w:rFonts w:ascii="Arial" w:eastAsia="Arial" w:hAnsi="Arial" w:cs="Arial"/>
                <w:sz w:val="18"/>
                <w:szCs w:val="18"/>
              </w:rPr>
              <w:t>644 (notýsek) – 1 ks</w:t>
            </w:r>
          </w:p>
          <w:p w:rsidR="00771C71" w:rsidRDefault="00606722" w:rsidP="00A2077A">
            <w:pPr>
              <w:spacing w:before="240" w:after="240"/>
              <w:ind w:left="0" w:hanging="2"/>
              <w:rPr>
                <w:rFonts w:ascii="Arial" w:eastAsia="Arial" w:hAnsi="Arial" w:cs="Arial"/>
                <w:b/>
                <w:sz w:val="18"/>
                <w:szCs w:val="18"/>
              </w:rPr>
            </w:pPr>
            <w:r>
              <w:rPr>
                <w:rFonts w:ascii="Arial" w:eastAsia="Arial" w:hAnsi="Arial" w:cs="Arial"/>
                <w:b/>
                <w:sz w:val="18"/>
                <w:szCs w:val="18"/>
              </w:rPr>
              <w:t>Čtvrtky</w:t>
            </w:r>
            <w:r w:rsidR="00AC5077">
              <w:rPr>
                <w:rFonts w:ascii="Arial" w:eastAsia="Arial" w:hAnsi="Arial" w:cs="Arial"/>
                <w:b/>
                <w:sz w:val="18"/>
                <w:szCs w:val="18"/>
              </w:rPr>
              <w:t xml:space="preserve"> A4 – 20 ks</w:t>
            </w:r>
          </w:p>
          <w:p w:rsidR="00AC5077" w:rsidRDefault="00AC5077" w:rsidP="00A2077A">
            <w:pPr>
              <w:spacing w:before="240" w:after="240"/>
              <w:ind w:left="0" w:hanging="2"/>
              <w:rPr>
                <w:rFonts w:ascii="Arial" w:eastAsia="Arial" w:hAnsi="Arial" w:cs="Arial"/>
                <w:b/>
                <w:sz w:val="18"/>
                <w:szCs w:val="18"/>
              </w:rPr>
            </w:pPr>
            <w:r>
              <w:rPr>
                <w:rFonts w:ascii="Arial" w:eastAsia="Arial" w:hAnsi="Arial" w:cs="Arial"/>
                <w:b/>
                <w:sz w:val="18"/>
                <w:szCs w:val="18"/>
              </w:rPr>
              <w:t>Penál: pastelky, pero, 2 tužky, ořezávátko, guma, obyčejný černý fix, malé pravítko</w:t>
            </w:r>
          </w:p>
          <w:p w:rsidR="00AC5077" w:rsidRDefault="00AC5077" w:rsidP="00A2077A">
            <w:pPr>
              <w:spacing w:before="240" w:after="240"/>
              <w:ind w:left="0" w:hanging="2"/>
              <w:rPr>
                <w:rFonts w:ascii="Arial" w:eastAsia="Arial" w:hAnsi="Arial" w:cs="Arial"/>
                <w:b/>
                <w:sz w:val="18"/>
                <w:szCs w:val="18"/>
              </w:rPr>
            </w:pPr>
            <w:r>
              <w:rPr>
                <w:rFonts w:ascii="Arial" w:eastAsia="Arial" w:hAnsi="Arial" w:cs="Arial"/>
                <w:b/>
                <w:sz w:val="18"/>
                <w:szCs w:val="18"/>
              </w:rPr>
              <w:t>Ostatní: trojúhelník s ryskou, pravítko 30 cm, kružítko, stíratelná tabulka + fix, fólie na psaní</w:t>
            </w:r>
          </w:p>
          <w:p w:rsidR="00AC5077" w:rsidRDefault="00AC5077" w:rsidP="00AC5077">
            <w:pPr>
              <w:spacing w:before="240" w:after="240"/>
              <w:ind w:left="0" w:hanging="2"/>
              <w:rPr>
                <w:rFonts w:ascii="Arial" w:eastAsia="Arial" w:hAnsi="Arial" w:cs="Arial"/>
                <w:b/>
                <w:sz w:val="18"/>
                <w:szCs w:val="18"/>
              </w:rPr>
            </w:pPr>
            <w:r>
              <w:rPr>
                <w:rFonts w:ascii="Arial" w:eastAsia="Arial" w:hAnsi="Arial" w:cs="Arial"/>
                <w:b/>
                <w:sz w:val="18"/>
                <w:szCs w:val="18"/>
              </w:rPr>
              <w:t>VV, PČ – temperové barvy, paleta, vodové barvy, hadřík, ubrus, kelímek, tři štětce (plochý č. 12, kulatý č. 12, kulatý č. 6), černá tuš, špejle, barevné papíry, fixy, kulaté lepidlo, nůžky, staré triko nebo zástěrka</w:t>
            </w:r>
          </w:p>
          <w:p w:rsidR="00AC5077" w:rsidRDefault="00AC5077" w:rsidP="00AC5077">
            <w:pPr>
              <w:spacing w:before="240" w:after="240"/>
              <w:ind w:left="0" w:hanging="2"/>
              <w:rPr>
                <w:b/>
                <w:color w:val="000000"/>
                <w:sz w:val="20"/>
                <w:szCs w:val="20"/>
              </w:rPr>
            </w:pPr>
            <w:r>
              <w:rPr>
                <w:rFonts w:ascii="Arial" w:eastAsia="Arial" w:hAnsi="Arial" w:cs="Arial"/>
                <w:b/>
                <w:sz w:val="18"/>
                <w:szCs w:val="18"/>
              </w:rPr>
              <w:t xml:space="preserve">TV – </w:t>
            </w:r>
            <w:r>
              <w:rPr>
                <w:b/>
                <w:color w:val="000000"/>
                <w:sz w:val="20"/>
                <w:szCs w:val="20"/>
              </w:rPr>
              <w:t>sportovní oblečení</w:t>
            </w:r>
            <w:r>
              <w:rPr>
                <w:b/>
              </w:rPr>
              <w:t xml:space="preserve">, </w:t>
            </w:r>
            <w:r>
              <w:rPr>
                <w:b/>
                <w:color w:val="000000"/>
                <w:sz w:val="20"/>
                <w:szCs w:val="20"/>
              </w:rPr>
              <w:t>obuv do tělocvičny a ven</w:t>
            </w:r>
          </w:p>
          <w:p w:rsidR="00AC5077" w:rsidRDefault="00AC5077" w:rsidP="00AC5077">
            <w:pPr>
              <w:spacing w:before="240" w:after="240"/>
              <w:ind w:left="0" w:hanging="2"/>
              <w:rPr>
                <w:rFonts w:ascii="Arial" w:eastAsia="Arial" w:hAnsi="Arial" w:cs="Arial"/>
                <w:b/>
                <w:sz w:val="18"/>
                <w:szCs w:val="18"/>
              </w:rPr>
            </w:pPr>
            <w:r>
              <w:rPr>
                <w:b/>
                <w:color w:val="000000"/>
                <w:sz w:val="20"/>
                <w:szCs w:val="20"/>
              </w:rPr>
              <w:t>(vš</w:t>
            </w:r>
            <w:bookmarkStart w:id="0" w:name="_GoBack"/>
            <w:bookmarkEnd w:id="0"/>
            <w:r>
              <w:rPr>
                <w:b/>
                <w:color w:val="000000"/>
                <w:sz w:val="20"/>
                <w:szCs w:val="20"/>
              </w:rPr>
              <w:t>e lze použít i z loňského roku)</w:t>
            </w:r>
          </w:p>
          <w:p w:rsidR="00771C71" w:rsidRPr="007A7E03" w:rsidRDefault="00771C71" w:rsidP="00AC5077">
            <w:pPr>
              <w:spacing w:before="240" w:after="240"/>
              <w:ind w:left="0" w:hanging="2"/>
              <w:rPr>
                <w:rFonts w:ascii="Arial" w:eastAsia="Arial" w:hAnsi="Arial" w:cs="Arial"/>
                <w:b/>
              </w:rPr>
            </w:pPr>
          </w:p>
        </w:tc>
      </w:tr>
    </w:tbl>
    <w:p w:rsidR="00771C71" w:rsidRDefault="00771C71" w:rsidP="00A2077A">
      <w:pPr>
        <w:pBdr>
          <w:top w:val="nil"/>
          <w:left w:val="nil"/>
          <w:bottom w:val="nil"/>
          <w:right w:val="nil"/>
          <w:between w:val="nil"/>
        </w:pBdr>
        <w:shd w:val="clear" w:color="auto" w:fill="FFFFFF"/>
        <w:spacing w:after="0" w:line="240" w:lineRule="auto"/>
        <w:ind w:left="1" w:hanging="3"/>
        <w:rPr>
          <w:color w:val="000000"/>
          <w:sz w:val="32"/>
          <w:szCs w:val="32"/>
        </w:rPr>
      </w:pPr>
    </w:p>
    <w:p w:rsidR="00771C71" w:rsidRDefault="00606722" w:rsidP="00A2077A">
      <w:pPr>
        <w:pBdr>
          <w:top w:val="nil"/>
          <w:left w:val="nil"/>
          <w:bottom w:val="nil"/>
          <w:right w:val="nil"/>
          <w:between w:val="nil"/>
        </w:pBdr>
        <w:shd w:val="clear" w:color="auto" w:fill="FFFFFF"/>
        <w:spacing w:after="0" w:line="240" w:lineRule="auto"/>
        <w:ind w:left="0" w:hanging="2"/>
        <w:rPr>
          <w:color w:val="000000"/>
          <w:sz w:val="20"/>
          <w:szCs w:val="20"/>
        </w:rPr>
      </w:pPr>
      <w:r>
        <w:rPr>
          <w:b/>
          <w:color w:val="000000"/>
          <w:sz w:val="20"/>
          <w:szCs w:val="20"/>
        </w:rPr>
        <w:t>*Rodiče budoucích žáků 1. ročníku dostali seznam pomůce</w:t>
      </w:r>
      <w:r w:rsidR="00ED49CD">
        <w:rPr>
          <w:b/>
          <w:color w:val="000000"/>
          <w:sz w:val="20"/>
          <w:szCs w:val="20"/>
        </w:rPr>
        <w:t>k na schůzce, která se konala 16. 6. 2025</w:t>
      </w:r>
      <w:r>
        <w:rPr>
          <w:b/>
          <w:color w:val="000000"/>
          <w:sz w:val="20"/>
          <w:szCs w:val="20"/>
        </w:rPr>
        <w:t>.</w:t>
      </w:r>
    </w:p>
    <w:p w:rsidR="00771C71" w:rsidRDefault="00606722" w:rsidP="00A2077A">
      <w:pPr>
        <w:pBdr>
          <w:top w:val="nil"/>
          <w:left w:val="nil"/>
          <w:bottom w:val="nil"/>
          <w:right w:val="nil"/>
          <w:between w:val="nil"/>
        </w:pBdr>
        <w:shd w:val="clear" w:color="auto" w:fill="FFFFFF"/>
        <w:spacing w:after="0" w:line="240" w:lineRule="auto"/>
        <w:ind w:left="1" w:hanging="3"/>
        <w:rPr>
          <w:color w:val="000000"/>
          <w:sz w:val="32"/>
          <w:szCs w:val="32"/>
        </w:rPr>
      </w:pPr>
      <w:r>
        <w:rPr>
          <w:b/>
          <w:color w:val="000000"/>
          <w:sz w:val="32"/>
          <w:szCs w:val="32"/>
        </w:rPr>
        <w:lastRenderedPageBreak/>
        <w:t>Pomůcky – II. stupeň</w:t>
      </w:r>
    </w:p>
    <w:tbl>
      <w:tblPr>
        <w:tblStyle w:val="a0"/>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2027"/>
        <w:gridCol w:w="2028"/>
        <w:gridCol w:w="2028"/>
        <w:gridCol w:w="2028"/>
      </w:tblGrid>
      <w:tr w:rsidR="00771C71">
        <w:trPr>
          <w:cantSplit/>
          <w:trHeight w:val="365"/>
        </w:trPr>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Ročník</w:t>
            </w:r>
          </w:p>
        </w:tc>
        <w:tc>
          <w:tcPr>
            <w:tcW w:w="2027" w:type="dxa"/>
            <w:vMerge w:val="restart"/>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 xml:space="preserve">6. </w:t>
            </w:r>
          </w:p>
        </w:tc>
        <w:tc>
          <w:tcPr>
            <w:tcW w:w="2028" w:type="dxa"/>
            <w:vMerge w:val="restart"/>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7.</w:t>
            </w:r>
          </w:p>
        </w:tc>
        <w:tc>
          <w:tcPr>
            <w:tcW w:w="2028" w:type="dxa"/>
            <w:vMerge w:val="restart"/>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8.</w:t>
            </w:r>
          </w:p>
        </w:tc>
        <w:tc>
          <w:tcPr>
            <w:tcW w:w="2028" w:type="dxa"/>
            <w:vMerge w:val="restart"/>
          </w:tcPr>
          <w:p w:rsidR="00771C71" w:rsidRDefault="00606722" w:rsidP="00A2077A">
            <w:pPr>
              <w:pBdr>
                <w:top w:val="nil"/>
                <w:left w:val="nil"/>
                <w:bottom w:val="nil"/>
                <w:right w:val="nil"/>
                <w:between w:val="nil"/>
              </w:pBdr>
              <w:spacing w:after="0" w:line="240" w:lineRule="auto"/>
              <w:ind w:left="1" w:hanging="3"/>
              <w:rPr>
                <w:color w:val="000000"/>
                <w:sz w:val="32"/>
                <w:szCs w:val="32"/>
              </w:rPr>
            </w:pPr>
            <w:r>
              <w:rPr>
                <w:b/>
                <w:color w:val="000000"/>
                <w:sz w:val="32"/>
                <w:szCs w:val="32"/>
              </w:rPr>
              <w:t>9.</w:t>
            </w:r>
          </w:p>
        </w:tc>
      </w:tr>
      <w:tr w:rsidR="00771C71">
        <w:trPr>
          <w:cantSplit/>
          <w:trHeight w:val="365"/>
        </w:trPr>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Předmět</w:t>
            </w:r>
          </w:p>
        </w:tc>
        <w:tc>
          <w:tcPr>
            <w:tcW w:w="2027" w:type="dxa"/>
            <w:vMerge/>
          </w:tcPr>
          <w:p w:rsidR="00771C71" w:rsidRDefault="00771C71" w:rsidP="00A2077A">
            <w:pPr>
              <w:widowControl w:val="0"/>
              <w:pBdr>
                <w:top w:val="nil"/>
                <w:left w:val="nil"/>
                <w:bottom w:val="nil"/>
                <w:right w:val="nil"/>
                <w:between w:val="nil"/>
              </w:pBdr>
              <w:spacing w:after="0"/>
              <w:ind w:left="0" w:hanging="2"/>
              <w:rPr>
                <w:color w:val="000000"/>
                <w:sz w:val="24"/>
                <w:szCs w:val="24"/>
              </w:rPr>
            </w:pPr>
          </w:p>
        </w:tc>
        <w:tc>
          <w:tcPr>
            <w:tcW w:w="2028" w:type="dxa"/>
            <w:vMerge/>
          </w:tcPr>
          <w:p w:rsidR="00771C71" w:rsidRDefault="00771C71" w:rsidP="00A2077A">
            <w:pPr>
              <w:widowControl w:val="0"/>
              <w:pBdr>
                <w:top w:val="nil"/>
                <w:left w:val="nil"/>
                <w:bottom w:val="nil"/>
                <w:right w:val="nil"/>
                <w:between w:val="nil"/>
              </w:pBdr>
              <w:spacing w:after="0"/>
              <w:ind w:left="0" w:hanging="2"/>
              <w:rPr>
                <w:color w:val="000000"/>
                <w:sz w:val="24"/>
                <w:szCs w:val="24"/>
              </w:rPr>
            </w:pPr>
          </w:p>
        </w:tc>
        <w:tc>
          <w:tcPr>
            <w:tcW w:w="2028" w:type="dxa"/>
            <w:vMerge/>
          </w:tcPr>
          <w:p w:rsidR="00771C71" w:rsidRDefault="00771C71" w:rsidP="00A2077A">
            <w:pPr>
              <w:widowControl w:val="0"/>
              <w:pBdr>
                <w:top w:val="nil"/>
                <w:left w:val="nil"/>
                <w:bottom w:val="nil"/>
                <w:right w:val="nil"/>
                <w:between w:val="nil"/>
              </w:pBdr>
              <w:spacing w:after="0"/>
              <w:ind w:left="0" w:hanging="2"/>
              <w:rPr>
                <w:color w:val="000000"/>
                <w:sz w:val="24"/>
                <w:szCs w:val="24"/>
              </w:rPr>
            </w:pPr>
          </w:p>
        </w:tc>
        <w:tc>
          <w:tcPr>
            <w:tcW w:w="2028" w:type="dxa"/>
            <w:vMerge/>
          </w:tcPr>
          <w:p w:rsidR="00771C71" w:rsidRDefault="00771C71" w:rsidP="00A2077A">
            <w:pPr>
              <w:widowControl w:val="0"/>
              <w:pBdr>
                <w:top w:val="nil"/>
                <w:left w:val="nil"/>
                <w:bottom w:val="nil"/>
                <w:right w:val="nil"/>
                <w:between w:val="nil"/>
              </w:pBdr>
              <w:spacing w:after="0"/>
              <w:ind w:left="0" w:hanging="2"/>
              <w:rPr>
                <w:color w:val="000000"/>
                <w:sz w:val="24"/>
                <w:szCs w:val="24"/>
              </w:rPr>
            </w:pP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ČJL</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3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3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3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3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M</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460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tužky č. 2, 3</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pravítko, trojúhelník, kružítko, úhloměr, barevná tužka</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460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tužky č. 2, 3</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pravítko, trojúhelník, kružítko, úhloměr, barevná tužka</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460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tužky č. 2, 3</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pravítko, trojúhelník, kružítko, úhloměr, barevná tužka</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460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tužky č. 2, 3</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pravítko, trojúhelník, kružítko, úhloměr, barevná tužka</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AJ</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3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3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3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3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HV</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VV</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 xml:space="preserve">do krabice -igelit na lavici, nůžky, barevný papír, vodové barvy, tempery, černá tuš, pero s násadkou, kelímek na vodu, paleta na míchání barev, suché křídové pastely, voskovky, pastelky, čtvrtky nosit na jednotlivé hodiny dle pokynů </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do krabice -igelit na lavici, nůžky, barevný papír, vodové barvy, tempery, černá tuš, pero s násadkou, kelímek na vodu, paleta na míchání barev, suché křídové pastely, voskovky, pastelky, čtvrtky nosit na jednotlivé hodiny dle pokynů</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do krabice -igelit na lavici, nůžky, barevný papír, vodové barvy, tempery, černá tuš, pero s násadkou, kelímek na vodu, paleta na míchání barev, suché křídové pastely, voskovky, pastelky, čtvrtky nosit na jednotlivé hodiny dle pokynů</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do krabice -igelit na lavici, nůžky, barevný papír, vodové barvy, tempery, černá tuš, pero s násadkou, kelímek na vodu, paleta na míchání barev, suché křídové pastely, voskovky, pastelky, čtvrtky nosit na jednotlivé hodiny dle pokynů</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PČ</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ICT</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bez pomůcek</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F</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540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proofErr w:type="spellStart"/>
            <w:r>
              <w:rPr>
                <w:b/>
                <w:color w:val="000000"/>
                <w:sz w:val="24"/>
                <w:szCs w:val="24"/>
              </w:rPr>
              <w:t>Př</w:t>
            </w:r>
            <w:proofErr w:type="spellEnd"/>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 420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 420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 420 – 1ks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520 – 1 ks, 420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Z</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644 – 1 ks</w:t>
            </w:r>
            <w:r w:rsidRPr="00606722">
              <w:rPr>
                <w:b/>
                <w:color w:val="000000"/>
                <w:sz w:val="16"/>
                <w:szCs w:val="16"/>
              </w:rPr>
              <w:br/>
            </w:r>
            <w:r w:rsidRPr="00606722">
              <w:rPr>
                <w:b/>
                <w:sz w:val="16"/>
                <w:szCs w:val="16"/>
              </w:rPr>
              <w:t>Centropen černý 0,3mm</w:t>
            </w:r>
            <w:r w:rsidRPr="00606722">
              <w:rPr>
                <w:b/>
                <w:sz w:val="16"/>
                <w:szCs w:val="16"/>
              </w:rPr>
              <w:br/>
              <w:t>Pastelky</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644 – 1 ks</w:t>
            </w:r>
            <w:r w:rsidRPr="00606722">
              <w:rPr>
                <w:b/>
                <w:color w:val="000000"/>
                <w:sz w:val="16"/>
                <w:szCs w:val="16"/>
              </w:rPr>
              <w:br/>
            </w:r>
            <w:r w:rsidRPr="00606722">
              <w:rPr>
                <w:b/>
                <w:sz w:val="16"/>
                <w:szCs w:val="16"/>
              </w:rPr>
              <w:t>Centropen černý 0,3mm</w:t>
            </w:r>
            <w:r w:rsidRPr="00606722">
              <w:rPr>
                <w:b/>
                <w:sz w:val="16"/>
                <w:szCs w:val="16"/>
              </w:rPr>
              <w:br/>
              <w:t>Pastelky</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644 – 1 ks</w:t>
            </w:r>
            <w:r w:rsidRPr="00606722">
              <w:rPr>
                <w:b/>
                <w:sz w:val="16"/>
                <w:szCs w:val="16"/>
              </w:rPr>
              <w:br/>
              <w:t>Centropen černý 0,3mm</w:t>
            </w:r>
            <w:r w:rsidRPr="00606722">
              <w:rPr>
                <w:b/>
                <w:sz w:val="16"/>
                <w:szCs w:val="16"/>
              </w:rPr>
              <w:br/>
              <w:t>Pastelky</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644 – 1 ks</w:t>
            </w:r>
            <w:r w:rsidRPr="00606722">
              <w:rPr>
                <w:b/>
                <w:color w:val="000000"/>
                <w:sz w:val="16"/>
                <w:szCs w:val="16"/>
              </w:rPr>
              <w:br/>
            </w:r>
            <w:r w:rsidRPr="00606722">
              <w:rPr>
                <w:b/>
                <w:sz w:val="16"/>
                <w:szCs w:val="16"/>
              </w:rPr>
              <w:t>Centropen černý 0,3mm</w:t>
            </w:r>
            <w:r w:rsidRPr="00606722">
              <w:rPr>
                <w:b/>
                <w:sz w:val="16"/>
                <w:szCs w:val="16"/>
              </w:rPr>
              <w:br/>
              <w:t>Pastelky</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D</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r w:rsidRPr="00606722">
              <w:rPr>
                <w:b/>
                <w:color w:val="000000"/>
                <w:sz w:val="16"/>
                <w:szCs w:val="16"/>
              </w:rPr>
              <w:br/>
            </w:r>
            <w:r w:rsidRPr="00606722">
              <w:rPr>
                <w:b/>
                <w:sz w:val="16"/>
                <w:szCs w:val="16"/>
              </w:rPr>
              <w:t>644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r w:rsidRPr="00606722">
              <w:rPr>
                <w:b/>
                <w:color w:val="000000"/>
                <w:sz w:val="16"/>
                <w:szCs w:val="16"/>
              </w:rPr>
              <w:br/>
            </w:r>
            <w:r w:rsidRPr="00606722">
              <w:rPr>
                <w:b/>
                <w:sz w:val="16"/>
                <w:szCs w:val="16"/>
              </w:rPr>
              <w:t>644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r w:rsidRPr="00606722">
              <w:rPr>
                <w:b/>
                <w:color w:val="000000"/>
                <w:sz w:val="16"/>
                <w:szCs w:val="16"/>
              </w:rPr>
              <w:br/>
            </w:r>
            <w:r w:rsidRPr="00606722">
              <w:rPr>
                <w:b/>
                <w:sz w:val="16"/>
                <w:szCs w:val="16"/>
              </w:rPr>
              <w:t>644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r w:rsidRPr="00606722">
              <w:rPr>
                <w:b/>
                <w:color w:val="000000"/>
                <w:sz w:val="16"/>
                <w:szCs w:val="16"/>
              </w:rPr>
              <w:br/>
            </w:r>
            <w:r w:rsidRPr="00606722">
              <w:rPr>
                <w:b/>
                <w:sz w:val="16"/>
                <w:szCs w:val="16"/>
              </w:rPr>
              <w:t>644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OV</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CH</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420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blok</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420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blok</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 xml:space="preserve">VP </w:t>
            </w:r>
            <w:r>
              <w:rPr>
                <w:b/>
                <w:color w:val="000000"/>
                <w:sz w:val="20"/>
                <w:szCs w:val="20"/>
              </w:rPr>
              <w:t>(bez KOP a SP)</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564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VZ</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FG</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RJ</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4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4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4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NJ</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fólie A4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fólie A4 – 1 ks</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544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524 – 1 ks</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fólie A4 – 1 ks</w:t>
            </w:r>
          </w:p>
        </w:tc>
      </w:tr>
      <w:tr w:rsidR="00771C71">
        <w:tc>
          <w:tcPr>
            <w:tcW w:w="1101" w:type="dxa"/>
          </w:tcPr>
          <w:p w:rsidR="00771C71" w:rsidRDefault="00606722" w:rsidP="00A2077A">
            <w:pPr>
              <w:pBdr>
                <w:top w:val="nil"/>
                <w:left w:val="nil"/>
                <w:bottom w:val="nil"/>
                <w:right w:val="nil"/>
                <w:between w:val="nil"/>
              </w:pBdr>
              <w:spacing w:after="0" w:line="240" w:lineRule="auto"/>
              <w:ind w:left="0" w:hanging="2"/>
              <w:rPr>
                <w:color w:val="000000"/>
                <w:sz w:val="24"/>
                <w:szCs w:val="24"/>
              </w:rPr>
            </w:pPr>
            <w:r>
              <w:rPr>
                <w:b/>
                <w:color w:val="000000"/>
                <w:sz w:val="24"/>
                <w:szCs w:val="24"/>
              </w:rPr>
              <w:t>TV</w:t>
            </w:r>
          </w:p>
        </w:tc>
        <w:tc>
          <w:tcPr>
            <w:tcW w:w="2027"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do tělocvičny + sálová obuv</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ven + sportovní obuv</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do tělocvičny + sálová obuv</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ven + sportovní obuv</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do tělocvičny + sálová obuv</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ven + sportovní obuv</w:t>
            </w:r>
          </w:p>
        </w:tc>
        <w:tc>
          <w:tcPr>
            <w:tcW w:w="2028" w:type="dxa"/>
          </w:tcPr>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do tělocvičny + sálová obuv</w:t>
            </w:r>
          </w:p>
          <w:p w:rsidR="00771C71" w:rsidRPr="00606722" w:rsidRDefault="00606722" w:rsidP="00A2077A">
            <w:pPr>
              <w:pBdr>
                <w:top w:val="nil"/>
                <w:left w:val="nil"/>
                <w:bottom w:val="nil"/>
                <w:right w:val="nil"/>
                <w:between w:val="nil"/>
              </w:pBdr>
              <w:spacing w:after="0" w:line="240" w:lineRule="auto"/>
              <w:ind w:left="0" w:hanging="2"/>
              <w:rPr>
                <w:color w:val="000000"/>
                <w:sz w:val="16"/>
                <w:szCs w:val="16"/>
              </w:rPr>
            </w:pPr>
            <w:r w:rsidRPr="00606722">
              <w:rPr>
                <w:b/>
                <w:color w:val="000000"/>
                <w:sz w:val="16"/>
                <w:szCs w:val="16"/>
              </w:rPr>
              <w:t>sportovní oblečení ven + sportovní obuv</w:t>
            </w:r>
          </w:p>
        </w:tc>
      </w:tr>
    </w:tbl>
    <w:p w:rsidR="00771C71" w:rsidRDefault="00771C71" w:rsidP="00A2077A">
      <w:pPr>
        <w:pBdr>
          <w:top w:val="nil"/>
          <w:left w:val="nil"/>
          <w:bottom w:val="nil"/>
          <w:right w:val="nil"/>
          <w:between w:val="nil"/>
        </w:pBdr>
        <w:shd w:val="clear" w:color="auto" w:fill="FFFFFF"/>
        <w:spacing w:after="0" w:line="240" w:lineRule="auto"/>
        <w:ind w:left="0" w:hanging="2"/>
        <w:rPr>
          <w:rFonts w:ascii="Courier New" w:eastAsia="Courier New" w:hAnsi="Courier New" w:cs="Courier New"/>
          <w:color w:val="000000"/>
          <w:sz w:val="24"/>
          <w:szCs w:val="24"/>
        </w:rPr>
      </w:pPr>
    </w:p>
    <w:p w:rsidR="00771C71" w:rsidRDefault="00606722" w:rsidP="00771C71">
      <w:pPr>
        <w:pBdr>
          <w:top w:val="nil"/>
          <w:left w:val="nil"/>
          <w:bottom w:val="nil"/>
          <w:right w:val="nil"/>
          <w:between w:val="nil"/>
        </w:pBdr>
        <w:shd w:val="clear" w:color="auto" w:fill="FFFFFF"/>
        <w:spacing w:after="0" w:line="240" w:lineRule="auto"/>
        <w:ind w:left="0" w:hanging="2"/>
        <w:rPr>
          <w:rFonts w:ascii="Courier New" w:eastAsia="Courier New" w:hAnsi="Courier New" w:cs="Courier New"/>
          <w:color w:val="000000"/>
          <w:sz w:val="24"/>
          <w:szCs w:val="24"/>
        </w:rPr>
      </w:pPr>
      <w:r>
        <w:rPr>
          <w:rFonts w:ascii="Courier New" w:eastAsia="Courier New" w:hAnsi="Courier New" w:cs="Courier New"/>
          <w:b/>
          <w:color w:val="000000"/>
          <w:sz w:val="24"/>
          <w:szCs w:val="24"/>
        </w:rPr>
        <w:t>Sešity z loňského školního roku lze znovu používat i v letošním školním roce.</w:t>
      </w:r>
    </w:p>
    <w:sectPr w:rsidR="00771C7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71C71"/>
    <w:rsid w:val="0029347C"/>
    <w:rsid w:val="00606722"/>
    <w:rsid w:val="00771C71"/>
    <w:rsid w:val="007A7E03"/>
    <w:rsid w:val="00A2077A"/>
    <w:rsid w:val="00AC5077"/>
    <w:rsid w:val="00D43AD7"/>
    <w:rsid w:val="00ED4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qFormat/>
    <w:rPr>
      <w:color w:val="0000FF"/>
      <w:w w:val="100"/>
      <w:position w:val="-1"/>
      <w:u w:val="single"/>
      <w:effect w:val="none"/>
      <w:vertAlign w:val="baseline"/>
      <w:cs w:val="0"/>
      <w:em w:val="none"/>
    </w:rPr>
  </w:style>
  <w:style w:type="paragraph" w:styleId="FormtovanvHTML">
    <w:name w:val="HTML Preformatted"/>
    <w:basedOn w:val="Normln"/>
    <w:qFormat/>
    <w:pPr>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rPr>
      <w:rFonts w:ascii="Courier New" w:eastAsia="Times New Roman" w:hAnsi="Courier New" w:cs="Courier New"/>
      <w:w w:val="100"/>
      <w:position w:val="-1"/>
      <w:sz w:val="20"/>
      <w:szCs w:val="20"/>
      <w:effect w:val="none"/>
      <w:vertAlign w:val="baseline"/>
      <w:cs w:val="0"/>
      <w:em w:val="none"/>
      <w:lang w:eastAsia="cs-CZ"/>
    </w:rPr>
  </w:style>
  <w:style w:type="table" w:styleId="Mkatabulky">
    <w:name w:val="Table Grid"/>
    <w:basedOn w:val="Normlntabulk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qFormat/>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pPr>
      <w:ind w:left="720"/>
      <w:contextualSpacing/>
    </w:pPr>
  </w:style>
  <w:style w:type="paragraph" w:styleId="Textbubliny">
    <w:name w:val="Balloon Text"/>
    <w:basedOn w:val="Normln"/>
    <w:qFormat/>
    <w:pPr>
      <w:spacing w:after="0" w:line="240" w:lineRule="auto"/>
    </w:pPr>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qFormat/>
    <w:rPr>
      <w:color w:val="0000FF"/>
      <w:w w:val="100"/>
      <w:position w:val="-1"/>
      <w:u w:val="single"/>
      <w:effect w:val="none"/>
      <w:vertAlign w:val="baseline"/>
      <w:cs w:val="0"/>
      <w:em w:val="none"/>
    </w:rPr>
  </w:style>
  <w:style w:type="paragraph" w:styleId="FormtovanvHTML">
    <w:name w:val="HTML Preformatted"/>
    <w:basedOn w:val="Normln"/>
    <w:qFormat/>
    <w:pPr>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rPr>
      <w:rFonts w:ascii="Courier New" w:eastAsia="Times New Roman" w:hAnsi="Courier New" w:cs="Courier New"/>
      <w:w w:val="100"/>
      <w:position w:val="-1"/>
      <w:sz w:val="20"/>
      <w:szCs w:val="20"/>
      <w:effect w:val="none"/>
      <w:vertAlign w:val="baseline"/>
      <w:cs w:val="0"/>
      <w:em w:val="none"/>
      <w:lang w:eastAsia="cs-CZ"/>
    </w:rPr>
  </w:style>
  <w:style w:type="table" w:styleId="Mkatabulky">
    <w:name w:val="Table Grid"/>
    <w:basedOn w:val="Normlntabulk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qFormat/>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pPr>
      <w:ind w:left="720"/>
      <w:contextualSpacing/>
    </w:pPr>
  </w:style>
  <w:style w:type="paragraph" w:styleId="Textbubliny">
    <w:name w:val="Balloon Text"/>
    <w:basedOn w:val="Normln"/>
    <w:qFormat/>
    <w:pPr>
      <w:spacing w:after="0" w:line="240" w:lineRule="auto"/>
    </w:pPr>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R5w9D+Zd16JFtnvLdwj0iyJmQ==">CgMxLjA4AHIhMVAtZTNGVXg5VWhhTmtmMlhpaFhvcUtHcUZ6dTBibGw5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Libánský</dc:creator>
  <cp:lastModifiedBy>Vratislav Libánský</cp:lastModifiedBy>
  <cp:revision>3</cp:revision>
  <dcterms:created xsi:type="dcterms:W3CDTF">2025-07-01T09:11:00Z</dcterms:created>
  <dcterms:modified xsi:type="dcterms:W3CDTF">2025-07-01T09:52:00Z</dcterms:modified>
</cp:coreProperties>
</file>