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2B" w:rsidRPr="008D462B" w:rsidRDefault="008D462B">
      <w:pPr>
        <w:rPr>
          <w:rFonts w:ascii="Arial" w:hAnsi="Arial" w:cs="Arial"/>
          <w:b/>
          <w:color w:val="1E1E1E"/>
          <w:sz w:val="36"/>
          <w:szCs w:val="36"/>
          <w:shd w:val="clear" w:color="auto" w:fill="F5F5F5"/>
        </w:rPr>
      </w:pPr>
      <w:r w:rsidRPr="008D462B">
        <w:rPr>
          <w:rFonts w:ascii="Arial" w:hAnsi="Arial" w:cs="Arial"/>
          <w:b/>
          <w:color w:val="1E1E1E"/>
          <w:sz w:val="36"/>
          <w:szCs w:val="36"/>
          <w:shd w:val="clear" w:color="auto" w:fill="F5F5F5"/>
        </w:rPr>
        <w:t>Česko v karanténě. Omezení volného pohybu osob platí do 1. dubna</w:t>
      </w:r>
    </w:p>
    <w:p w:rsidR="008D5754" w:rsidRDefault="008D462B" w:rsidP="008D462B"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Vláda prodloužila karanténu do 1. dubna. Původně se vláda usnesla, že omezení pohybu osob v Česku bude platit od půlnoci 16. března do úterý 24. března. Zákaz se nevztahuje na cesty do práce, pro základní životní potřeby jako je nákup potravin, léků a drogistického zboží, nezbytné cesty za rodinou nebo do zdravotnických zařízení. Povolené jsou také cesty do přírody a parků, ale lidé by se neměli shlukovat. </w:t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 xml:space="preserve">Ve čtvrtek 12. března kabinet vyhlásil nouzový stav. Byly zrušeny kulturní a sportovní akce a v sobotu 14. března se zavřely obchody a restaurace, vyjma prodejen potravin, lékáren, drogerií a dalších provozoven. Lidé si i přes opatření mohou vyřídit neodkladné úřední záležitosti, vyrazit do banky nebo na poštu, ovšem jen za účelem zajištění nezbytných služeb. Povoleny jsou i návštěvy lékaře nebo veterináře, případně pomoc </w:t>
      </w:r>
      <w:bookmarkStart w:id="0" w:name="_GoBack"/>
      <w:bookmarkEnd w:id="0"/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blízkým s podobnou cestou. Důch</w:t>
      </w:r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o</w:t>
      </w:r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dci mohou na nákup pouze mezi 8 - 10 hodinou ranní. V pondělí 23. března odpoledne vláda rozhodla o prodloužení omezení volného pohybu osob v České republice do středy 1. dubna. Společně s tím vláda prodloužila zákaz provozu restaurací a stravovacích zařízení a prodloužen byl i zákaz malo</w:t>
      </w:r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o</w:t>
      </w:r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bchodního prodeje (až na výjimky). Celostátní karanténa má co nejvíce zpomalit šíření nemoci COVID-19. </w:t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  <w:sz w:val="23"/>
          <w:szCs w:val="23"/>
          <w:shd w:val="clear" w:color="auto" w:fill="F5F5F5"/>
        </w:rPr>
        <w:t>Více na https://www.e15.cz/domaci/cesko-v-karantene-omezeni-volneho-pohybu-osob-plati-do-1-dubna-1367700</w:t>
      </w:r>
    </w:p>
    <w:sectPr w:rsidR="008D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D7"/>
    <w:rsid w:val="000534A7"/>
    <w:rsid w:val="00087B80"/>
    <w:rsid w:val="00091749"/>
    <w:rsid w:val="000E2DD9"/>
    <w:rsid w:val="00152AC7"/>
    <w:rsid w:val="00165950"/>
    <w:rsid w:val="001A7CC3"/>
    <w:rsid w:val="001F1B65"/>
    <w:rsid w:val="00253162"/>
    <w:rsid w:val="00270FFE"/>
    <w:rsid w:val="00311754"/>
    <w:rsid w:val="00387302"/>
    <w:rsid w:val="003A7E75"/>
    <w:rsid w:val="003C7E7B"/>
    <w:rsid w:val="003D0DD3"/>
    <w:rsid w:val="00412000"/>
    <w:rsid w:val="004821B9"/>
    <w:rsid w:val="00490908"/>
    <w:rsid w:val="004C1248"/>
    <w:rsid w:val="005225C8"/>
    <w:rsid w:val="00557F8C"/>
    <w:rsid w:val="0056790A"/>
    <w:rsid w:val="00576C91"/>
    <w:rsid w:val="005A7377"/>
    <w:rsid w:val="005B72F1"/>
    <w:rsid w:val="005D336B"/>
    <w:rsid w:val="00685908"/>
    <w:rsid w:val="00696F2F"/>
    <w:rsid w:val="006A3A81"/>
    <w:rsid w:val="006D362A"/>
    <w:rsid w:val="00705EBF"/>
    <w:rsid w:val="00737A44"/>
    <w:rsid w:val="007409DA"/>
    <w:rsid w:val="007E7F63"/>
    <w:rsid w:val="0081320A"/>
    <w:rsid w:val="00814908"/>
    <w:rsid w:val="008149B3"/>
    <w:rsid w:val="00836DE1"/>
    <w:rsid w:val="0087296B"/>
    <w:rsid w:val="0089268A"/>
    <w:rsid w:val="008A3AC7"/>
    <w:rsid w:val="008D462B"/>
    <w:rsid w:val="008D5754"/>
    <w:rsid w:val="008F2DCA"/>
    <w:rsid w:val="008F5D24"/>
    <w:rsid w:val="00935C9F"/>
    <w:rsid w:val="00961BD7"/>
    <w:rsid w:val="00961DA9"/>
    <w:rsid w:val="009E6296"/>
    <w:rsid w:val="00A404E1"/>
    <w:rsid w:val="00A63F0A"/>
    <w:rsid w:val="00A70F1E"/>
    <w:rsid w:val="00AA70BB"/>
    <w:rsid w:val="00AC398A"/>
    <w:rsid w:val="00B00B41"/>
    <w:rsid w:val="00B1169A"/>
    <w:rsid w:val="00B75E76"/>
    <w:rsid w:val="00BC3330"/>
    <w:rsid w:val="00BF25EB"/>
    <w:rsid w:val="00C053C8"/>
    <w:rsid w:val="00C10B90"/>
    <w:rsid w:val="00C55DED"/>
    <w:rsid w:val="00C80E7F"/>
    <w:rsid w:val="00C866D8"/>
    <w:rsid w:val="00D215A2"/>
    <w:rsid w:val="00D3552C"/>
    <w:rsid w:val="00D36B53"/>
    <w:rsid w:val="00D419A6"/>
    <w:rsid w:val="00DC2611"/>
    <w:rsid w:val="00E33DBD"/>
    <w:rsid w:val="00E4368E"/>
    <w:rsid w:val="00E672E7"/>
    <w:rsid w:val="00E75A04"/>
    <w:rsid w:val="00ED67F1"/>
    <w:rsid w:val="00EE3029"/>
    <w:rsid w:val="00F137B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2020-03-23T18:49:00Z</dcterms:created>
  <dcterms:modified xsi:type="dcterms:W3CDTF">2020-03-23T18:49:00Z</dcterms:modified>
</cp:coreProperties>
</file>