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9E56F" w14:textId="636B9B9A" w:rsidR="008D07B5" w:rsidRDefault="00C35ED3" w:rsidP="008D07B5">
      <w:pPr>
        <w:jc w:val="center"/>
      </w:pPr>
      <w:r w:rsidRPr="00C35ED3">
        <w:rPr>
          <w:noProof/>
        </w:rPr>
        <w:drawing>
          <wp:inline distT="0" distB="0" distL="0" distR="0" wp14:anchorId="002767DF" wp14:editId="559A653C">
            <wp:extent cx="8428704" cy="4524375"/>
            <wp:effectExtent l="152400" t="152400" r="353695" b="3524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0661" r="21577" b="4501"/>
                    <a:stretch/>
                  </pic:blipFill>
                  <pic:spPr bwMode="auto">
                    <a:xfrm>
                      <a:off x="0" y="0"/>
                      <a:ext cx="8435600" cy="45280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3D4554" w14:textId="110A95BC" w:rsidR="008D07B5" w:rsidRPr="008D07B5" w:rsidRDefault="008D07B5" w:rsidP="008D07B5">
      <w:pPr>
        <w:rPr>
          <w:i/>
        </w:rPr>
      </w:pPr>
    </w:p>
    <w:p w14:paraId="5E1F0C4F" w14:textId="60C88A02" w:rsidR="00195BC9" w:rsidRDefault="008D07B5" w:rsidP="008D07B5">
      <w:pPr>
        <w:tabs>
          <w:tab w:val="left" w:pos="3900"/>
        </w:tabs>
        <w:jc w:val="center"/>
        <w:rPr>
          <w:b/>
          <w:i/>
          <w:color w:val="002060"/>
          <w:sz w:val="32"/>
          <w:szCs w:val="32"/>
        </w:rPr>
      </w:pPr>
      <w:r w:rsidRPr="008D07B5">
        <w:rPr>
          <w:b/>
          <w:i/>
          <w:color w:val="002060"/>
          <w:sz w:val="32"/>
          <w:szCs w:val="32"/>
        </w:rPr>
        <w:t>Běh Karla Havlíčka Borovského</w:t>
      </w:r>
      <w:r w:rsidR="00516012">
        <w:rPr>
          <w:b/>
          <w:i/>
          <w:color w:val="002060"/>
          <w:sz w:val="32"/>
          <w:szCs w:val="32"/>
        </w:rPr>
        <w:t xml:space="preserve"> 2026</w:t>
      </w:r>
      <w:r w:rsidRPr="008D07B5">
        <w:rPr>
          <w:b/>
          <w:i/>
          <w:color w:val="002060"/>
          <w:sz w:val="32"/>
          <w:szCs w:val="32"/>
        </w:rPr>
        <w:t xml:space="preserve"> – </w:t>
      </w:r>
      <w:r w:rsidR="00F528BF" w:rsidRPr="00F528BF">
        <w:rPr>
          <w:b/>
          <w:i/>
          <w:color w:val="FF0000"/>
          <w:sz w:val="32"/>
          <w:szCs w:val="32"/>
        </w:rPr>
        <w:t xml:space="preserve">pro účastníky od 14 let </w:t>
      </w:r>
      <w:r w:rsidRPr="008D07B5">
        <w:rPr>
          <w:b/>
          <w:i/>
          <w:color w:val="002060"/>
          <w:sz w:val="32"/>
          <w:szCs w:val="32"/>
        </w:rPr>
        <w:t>(okruh o délce 2,5 km)</w:t>
      </w:r>
    </w:p>
    <w:p w14:paraId="49E7352D" w14:textId="45EFCAE0" w:rsidR="008D07B5" w:rsidRDefault="008D07B5" w:rsidP="008D07B5">
      <w:pPr>
        <w:tabs>
          <w:tab w:val="left" w:pos="3900"/>
        </w:tabs>
        <w:jc w:val="center"/>
        <w:rPr>
          <w:b/>
          <w:i/>
          <w:color w:val="002060"/>
          <w:sz w:val="32"/>
          <w:szCs w:val="32"/>
        </w:rPr>
      </w:pPr>
    </w:p>
    <w:p w14:paraId="1B46D0D0" w14:textId="06C58273" w:rsidR="008D07B5" w:rsidRDefault="008D07B5" w:rsidP="008D07B5">
      <w:pPr>
        <w:tabs>
          <w:tab w:val="left" w:pos="3900"/>
        </w:tabs>
        <w:jc w:val="center"/>
        <w:rPr>
          <w:b/>
          <w:i/>
          <w:color w:val="002060"/>
          <w:sz w:val="32"/>
          <w:szCs w:val="32"/>
        </w:rPr>
      </w:pPr>
    </w:p>
    <w:p w14:paraId="622A22CF" w14:textId="05863F69" w:rsidR="008D07B5" w:rsidRDefault="008D07B5" w:rsidP="008D07B5">
      <w:pPr>
        <w:tabs>
          <w:tab w:val="left" w:pos="3900"/>
        </w:tabs>
        <w:jc w:val="center"/>
        <w:rPr>
          <w:b/>
          <w:i/>
          <w:color w:val="002060"/>
          <w:sz w:val="32"/>
          <w:szCs w:val="32"/>
        </w:rPr>
      </w:pPr>
    </w:p>
    <w:p w14:paraId="0A3B5B51" w14:textId="4E1DF84D" w:rsidR="008D07B5" w:rsidRDefault="00E55B5E" w:rsidP="008D07B5">
      <w:pPr>
        <w:tabs>
          <w:tab w:val="left" w:pos="3900"/>
        </w:tabs>
        <w:jc w:val="center"/>
        <w:rPr>
          <w:b/>
          <w:i/>
          <w:color w:val="002060"/>
          <w:sz w:val="32"/>
          <w:szCs w:val="32"/>
        </w:rPr>
      </w:pPr>
      <w:r w:rsidRPr="00E55B5E">
        <w:rPr>
          <w:b/>
          <w:i/>
          <w:noProof/>
          <w:color w:val="002060"/>
          <w:sz w:val="32"/>
          <w:szCs w:val="32"/>
        </w:rPr>
        <w:drawing>
          <wp:inline distT="0" distB="0" distL="0" distR="0" wp14:anchorId="6ECB742B" wp14:editId="0C8726C5">
            <wp:extent cx="6833617" cy="4486275"/>
            <wp:effectExtent l="152400" t="152400" r="367665" b="3524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8671" t="19224" r="30639" b="9941"/>
                    <a:stretch/>
                  </pic:blipFill>
                  <pic:spPr bwMode="auto">
                    <a:xfrm>
                      <a:off x="0" y="0"/>
                      <a:ext cx="6842492" cy="44921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28600F" w14:textId="1AF9CE22" w:rsidR="00E55B5E" w:rsidRDefault="00E55B5E" w:rsidP="008D07B5">
      <w:pPr>
        <w:tabs>
          <w:tab w:val="left" w:pos="3900"/>
        </w:tabs>
        <w:jc w:val="center"/>
        <w:rPr>
          <w:b/>
          <w:i/>
          <w:color w:val="002060"/>
          <w:sz w:val="32"/>
          <w:szCs w:val="32"/>
        </w:rPr>
      </w:pPr>
    </w:p>
    <w:p w14:paraId="62ECA8F4" w14:textId="25F0AEBC" w:rsidR="00E55B5E" w:rsidRDefault="00E55B5E" w:rsidP="00E55B5E">
      <w:pPr>
        <w:tabs>
          <w:tab w:val="left" w:pos="3900"/>
        </w:tabs>
        <w:jc w:val="center"/>
        <w:rPr>
          <w:b/>
          <w:i/>
          <w:color w:val="002060"/>
          <w:sz w:val="32"/>
          <w:szCs w:val="32"/>
        </w:rPr>
      </w:pPr>
      <w:r w:rsidRPr="008D07B5">
        <w:rPr>
          <w:b/>
          <w:i/>
          <w:color w:val="002060"/>
          <w:sz w:val="32"/>
          <w:szCs w:val="32"/>
        </w:rPr>
        <w:t>Běh Karla Havlíčka Borovského</w:t>
      </w:r>
      <w:r w:rsidR="00516012">
        <w:rPr>
          <w:b/>
          <w:i/>
          <w:color w:val="002060"/>
          <w:sz w:val="32"/>
          <w:szCs w:val="32"/>
        </w:rPr>
        <w:t xml:space="preserve"> 2026</w:t>
      </w:r>
      <w:r w:rsidRPr="008D07B5">
        <w:rPr>
          <w:b/>
          <w:i/>
          <w:color w:val="002060"/>
          <w:sz w:val="32"/>
          <w:szCs w:val="32"/>
        </w:rPr>
        <w:t xml:space="preserve"> – </w:t>
      </w:r>
      <w:r w:rsidR="00F528BF" w:rsidRPr="00F528BF">
        <w:rPr>
          <w:b/>
          <w:i/>
          <w:color w:val="FF0000"/>
          <w:sz w:val="32"/>
          <w:szCs w:val="32"/>
        </w:rPr>
        <w:t>pro účastníky ve věku 7-13 let</w:t>
      </w:r>
      <w:r w:rsidRPr="00F528BF">
        <w:rPr>
          <w:b/>
          <w:i/>
          <w:color w:val="FF0000"/>
          <w:sz w:val="32"/>
          <w:szCs w:val="32"/>
        </w:rPr>
        <w:t xml:space="preserve"> </w:t>
      </w:r>
      <w:r w:rsidRPr="008D07B5">
        <w:rPr>
          <w:b/>
          <w:i/>
          <w:color w:val="002060"/>
          <w:sz w:val="32"/>
          <w:szCs w:val="32"/>
        </w:rPr>
        <w:t>(okruh o délce</w:t>
      </w:r>
      <w:r>
        <w:rPr>
          <w:b/>
          <w:i/>
          <w:color w:val="002060"/>
          <w:sz w:val="32"/>
          <w:szCs w:val="32"/>
        </w:rPr>
        <w:t xml:space="preserve"> 900 m</w:t>
      </w:r>
      <w:r w:rsidRPr="008D07B5">
        <w:rPr>
          <w:b/>
          <w:i/>
          <w:color w:val="002060"/>
          <w:sz w:val="32"/>
          <w:szCs w:val="32"/>
        </w:rPr>
        <w:t>)</w:t>
      </w:r>
    </w:p>
    <w:p w14:paraId="54DA47F4" w14:textId="55073255" w:rsidR="00E55B5E" w:rsidRDefault="00E55B5E" w:rsidP="00E55B5E">
      <w:pPr>
        <w:tabs>
          <w:tab w:val="left" w:pos="3900"/>
        </w:tabs>
        <w:jc w:val="center"/>
        <w:rPr>
          <w:b/>
          <w:i/>
          <w:color w:val="002060"/>
          <w:sz w:val="32"/>
          <w:szCs w:val="32"/>
        </w:rPr>
      </w:pPr>
    </w:p>
    <w:p w14:paraId="1022C6CA" w14:textId="747F342D" w:rsidR="00E55B5E" w:rsidRDefault="00E55B5E" w:rsidP="00E55B5E">
      <w:pPr>
        <w:tabs>
          <w:tab w:val="left" w:pos="3900"/>
        </w:tabs>
        <w:jc w:val="center"/>
        <w:rPr>
          <w:b/>
          <w:i/>
          <w:color w:val="002060"/>
          <w:sz w:val="32"/>
          <w:szCs w:val="32"/>
        </w:rPr>
      </w:pPr>
      <w:r w:rsidRPr="00E55B5E">
        <w:rPr>
          <w:b/>
          <w:i/>
          <w:noProof/>
          <w:color w:val="002060"/>
          <w:sz w:val="32"/>
          <w:szCs w:val="32"/>
        </w:rPr>
        <w:lastRenderedPageBreak/>
        <w:drawing>
          <wp:inline distT="0" distB="0" distL="0" distR="0" wp14:anchorId="4BF60F60" wp14:editId="225FAFA8">
            <wp:extent cx="6537457" cy="4486275"/>
            <wp:effectExtent l="152400" t="152400" r="358775" b="3524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658" t="20436" r="25283" b="8729"/>
                    <a:stretch/>
                  </pic:blipFill>
                  <pic:spPr bwMode="auto">
                    <a:xfrm>
                      <a:off x="0" y="0"/>
                      <a:ext cx="6547884" cy="44934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F018DDF" w14:textId="7714DD2B" w:rsidR="00E55B5E" w:rsidRDefault="00E55B5E" w:rsidP="00E55B5E">
      <w:pPr>
        <w:tabs>
          <w:tab w:val="left" w:pos="3900"/>
        </w:tabs>
        <w:jc w:val="center"/>
        <w:rPr>
          <w:b/>
          <w:i/>
          <w:color w:val="002060"/>
          <w:sz w:val="32"/>
          <w:szCs w:val="32"/>
        </w:rPr>
      </w:pPr>
    </w:p>
    <w:p w14:paraId="1C56905E" w14:textId="7D444868" w:rsidR="00E55B5E" w:rsidRDefault="00E55B5E" w:rsidP="00E55B5E">
      <w:pPr>
        <w:tabs>
          <w:tab w:val="left" w:pos="3900"/>
        </w:tabs>
        <w:jc w:val="center"/>
        <w:rPr>
          <w:b/>
          <w:i/>
          <w:color w:val="002060"/>
          <w:sz w:val="32"/>
          <w:szCs w:val="32"/>
        </w:rPr>
      </w:pPr>
      <w:r w:rsidRPr="008D07B5">
        <w:rPr>
          <w:b/>
          <w:i/>
          <w:color w:val="002060"/>
          <w:sz w:val="32"/>
          <w:szCs w:val="32"/>
        </w:rPr>
        <w:t>Běh Karla Havlíčka Borovského</w:t>
      </w:r>
      <w:r w:rsidR="00516012">
        <w:rPr>
          <w:b/>
          <w:i/>
          <w:color w:val="002060"/>
          <w:sz w:val="32"/>
          <w:szCs w:val="32"/>
        </w:rPr>
        <w:t xml:space="preserve"> 2026</w:t>
      </w:r>
      <w:r w:rsidRPr="008D07B5">
        <w:rPr>
          <w:b/>
          <w:i/>
          <w:color w:val="002060"/>
          <w:sz w:val="32"/>
          <w:szCs w:val="32"/>
        </w:rPr>
        <w:t xml:space="preserve"> – </w:t>
      </w:r>
      <w:r w:rsidR="00F528BF" w:rsidRPr="00F528BF">
        <w:rPr>
          <w:b/>
          <w:i/>
          <w:color w:val="FF0000"/>
          <w:sz w:val="32"/>
          <w:szCs w:val="32"/>
        </w:rPr>
        <w:t>pro děti do 6 let</w:t>
      </w:r>
      <w:r w:rsidRPr="00F528BF">
        <w:rPr>
          <w:b/>
          <w:i/>
          <w:color w:val="FF0000"/>
          <w:sz w:val="32"/>
          <w:szCs w:val="32"/>
        </w:rPr>
        <w:t xml:space="preserve"> </w:t>
      </w:r>
      <w:r w:rsidRPr="008D07B5">
        <w:rPr>
          <w:b/>
          <w:i/>
          <w:color w:val="002060"/>
          <w:sz w:val="32"/>
          <w:szCs w:val="32"/>
        </w:rPr>
        <w:t>(okruh o délce</w:t>
      </w:r>
      <w:r>
        <w:rPr>
          <w:b/>
          <w:i/>
          <w:color w:val="002060"/>
          <w:sz w:val="32"/>
          <w:szCs w:val="32"/>
        </w:rPr>
        <w:t xml:space="preserve"> 230 m</w:t>
      </w:r>
      <w:r w:rsidRPr="008D07B5">
        <w:rPr>
          <w:b/>
          <w:i/>
          <w:color w:val="002060"/>
          <w:sz w:val="32"/>
          <w:szCs w:val="32"/>
        </w:rPr>
        <w:t>)</w:t>
      </w:r>
    </w:p>
    <w:p w14:paraId="7675B2BA" w14:textId="77777777" w:rsidR="00E55B5E" w:rsidRDefault="00E55B5E" w:rsidP="00E55B5E">
      <w:pPr>
        <w:tabs>
          <w:tab w:val="left" w:pos="3900"/>
        </w:tabs>
        <w:jc w:val="center"/>
        <w:rPr>
          <w:b/>
          <w:i/>
          <w:color w:val="002060"/>
          <w:sz w:val="32"/>
          <w:szCs w:val="32"/>
        </w:rPr>
      </w:pPr>
    </w:p>
    <w:p w14:paraId="7C65A80B" w14:textId="77777777" w:rsidR="00E55B5E" w:rsidRPr="008D07B5" w:rsidRDefault="00E55B5E" w:rsidP="00E55B5E">
      <w:pPr>
        <w:tabs>
          <w:tab w:val="left" w:pos="3900"/>
        </w:tabs>
        <w:rPr>
          <w:b/>
          <w:i/>
          <w:color w:val="002060"/>
          <w:sz w:val="32"/>
          <w:szCs w:val="32"/>
        </w:rPr>
      </w:pPr>
    </w:p>
    <w:sectPr w:rsidR="00E55B5E" w:rsidRPr="008D07B5" w:rsidSect="00C35ED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AA"/>
    <w:rsid w:val="00195BC9"/>
    <w:rsid w:val="00516012"/>
    <w:rsid w:val="008D07B5"/>
    <w:rsid w:val="00C35ED3"/>
    <w:rsid w:val="00E222AA"/>
    <w:rsid w:val="00E55B5E"/>
    <w:rsid w:val="00F5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097F"/>
  <w15:chartTrackingRefBased/>
  <w15:docId w15:val="{00640174-3FD0-4145-96D3-CF57575F2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Vratislav Libánský</dc:creator>
  <cp:keywords/>
  <dc:description/>
  <cp:lastModifiedBy>Vratislav Libánský</cp:lastModifiedBy>
  <cp:revision>4</cp:revision>
  <cp:lastPrinted>2026-09-10T12:17:00Z</cp:lastPrinted>
  <dcterms:created xsi:type="dcterms:W3CDTF">2026-09-10T12:34:00Z</dcterms:created>
  <dcterms:modified xsi:type="dcterms:W3CDTF">2026-09-25T10:18:00Z</dcterms:modified>
</cp:coreProperties>
</file>