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  <w:t xml:space="preserve">Přijímací zkouška 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Zjistěte, pro která reálná čísla </w:t>
      </w:r>
      <w:r w:rsidRPr="006F778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cs-CZ"/>
        </w:rPr>
        <w:t>x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se daný součin rovná nule: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943100" cy="200025"/>
            <wp:effectExtent l="0" t="0" r="0" b="9525"/>
            <wp:docPr id="2" name="Obrázek 2" descr="\displaystyle \left( {{x}^{2}}-25 \right)\cdot \left( {{x}^{2}}+6x+9 \right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\left( {{x}^{2}}-25 \right)\cdot \left( {{x}^{2}}+6x+9 \right)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2)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 Maminka nalila do 1,5 litrové lahve nejprve 0,4 litru 40% džusového koncentrátu. Pak láhev dolila čistou vodou. Kolika procentní džus získala?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3)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 Řešte rovnici a proveďte zkoušku: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257425" cy="352425"/>
            <wp:effectExtent l="0" t="0" r="9525" b="9525"/>
            <wp:docPr id="1" name="Obrázek 1" descr="\displaystyle 4-\frac{7-3x}{5}=3-\frac{3-7x}{10}-\frac{x+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4-\frac{7-3x}{5}=3-\frac{3-7x}{10}-\frac{x+1}{3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4)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Krychli o hraně 20 cm je vepsán válec. Vypočítejte objemy obou těles a zjistěte, kolik procent objemu krychle zaujímá objem válce.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5)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Tři žáci deváté třídy Pavel, Tomáš a Ondra se dohadují, jak jsou staří. Pavel říká: „Tento týden se dožiju 10 000 dnů.” Tomáš říká: „Právě včera jsem byl na světě 130 000 hodin.” Ondra tvrdí: „To nic není, to mně už byla miliarda vteřin.” Který z chlapců mohl mít pravdu?</w:t>
      </w:r>
    </w:p>
    <w:p w:rsidR="006F7787" w:rsidRPr="006F7787" w:rsidRDefault="006F7787" w:rsidP="006F778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F77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6)</w:t>
      </w:r>
      <w:r w:rsidRPr="006F778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      Určete obvod pravoúhlého trojúhelníka, jestliže délka jedné odvěsny činí 75% délky druhé odvěsny a jeho obsah je 24 cm².</w:t>
      </w:r>
    </w:p>
    <w:p w:rsidR="006E5BEC" w:rsidRDefault="006E5BEC"/>
    <w:sectPr w:rsidR="006E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7"/>
    <w:rsid w:val="0036763C"/>
    <w:rsid w:val="006E5BEC"/>
    <w:rsid w:val="006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7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7787"/>
    <w:rPr>
      <w:b/>
      <w:bCs/>
    </w:rPr>
  </w:style>
  <w:style w:type="character" w:styleId="Zvraznn">
    <w:name w:val="Emphasis"/>
    <w:basedOn w:val="Standardnpsmoodstavce"/>
    <w:uiPriority w:val="20"/>
    <w:qFormat/>
    <w:rsid w:val="006F778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7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7787"/>
    <w:rPr>
      <w:b/>
      <w:bCs/>
    </w:rPr>
  </w:style>
  <w:style w:type="character" w:styleId="Zvraznn">
    <w:name w:val="Emphasis"/>
    <w:basedOn w:val="Standardnpsmoodstavce"/>
    <w:uiPriority w:val="20"/>
    <w:qFormat/>
    <w:rsid w:val="006F778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Fyzika</dc:creator>
  <cp:lastModifiedBy>Kabinet Fyzika</cp:lastModifiedBy>
  <cp:revision>2</cp:revision>
  <dcterms:created xsi:type="dcterms:W3CDTF">2020-03-16T11:06:00Z</dcterms:created>
  <dcterms:modified xsi:type="dcterms:W3CDTF">2020-03-16T11:06:00Z</dcterms:modified>
</cp:coreProperties>
</file>